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17EE8" w14:textId="77777777" w:rsidR="00B0148A" w:rsidRPr="007B3289" w:rsidRDefault="00C345B9" w:rsidP="00B0148A">
      <w:pPr>
        <w:tabs>
          <w:tab w:val="left" w:pos="1620"/>
        </w:tabs>
        <w:suppressAutoHyphens/>
        <w:spacing w:line="240" w:lineRule="auto"/>
        <w:jc w:val="center"/>
        <w:rPr>
          <w:szCs w:val="28"/>
          <w:lang w:eastAsia="ar-SA"/>
        </w:rPr>
      </w:pPr>
      <w:r w:rsidRPr="007B3289">
        <w:rPr>
          <w:noProof/>
          <w:szCs w:val="28"/>
          <w:lang w:val="en-US"/>
        </w:rPr>
        <w:drawing>
          <wp:inline distT="0" distB="0" distL="0" distR="0" wp14:anchorId="65CC5102" wp14:editId="6A4CAAF1">
            <wp:extent cx="3619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1C8A" w14:textId="77777777" w:rsidR="00C319F4" w:rsidRPr="0096157B" w:rsidRDefault="00C319F4" w:rsidP="00C319F4">
      <w:pPr>
        <w:jc w:val="center"/>
        <w:rPr>
          <w:b/>
          <w:sz w:val="32"/>
          <w:szCs w:val="32"/>
        </w:rPr>
      </w:pPr>
      <w:r w:rsidRPr="0096157B">
        <w:rPr>
          <w:b/>
          <w:sz w:val="32"/>
          <w:szCs w:val="32"/>
        </w:rPr>
        <w:t>ЛОЗIВСЬКА МIСЬКА РАДА  ХАРКIВСЬКОЇ ОБЛАСТI</w:t>
      </w:r>
    </w:p>
    <w:p w14:paraId="6AB9A07D" w14:textId="2AC9F904" w:rsidR="00C319F4" w:rsidRPr="0096157B" w:rsidRDefault="00C319F4" w:rsidP="00C319F4">
      <w:pPr>
        <w:keepNext/>
        <w:suppressAutoHyphens/>
        <w:jc w:val="center"/>
        <w:outlineLvl w:val="2"/>
        <w:rPr>
          <w:b/>
          <w:sz w:val="32"/>
          <w:szCs w:val="32"/>
          <w:lang w:eastAsia="ar-SA"/>
        </w:rPr>
      </w:pPr>
      <w:r w:rsidRPr="0096157B">
        <w:rPr>
          <w:b/>
          <w:sz w:val="32"/>
          <w:szCs w:val="32"/>
          <w:lang w:val="en-US" w:eastAsia="ar-SA"/>
        </w:rPr>
        <w:t>L</w:t>
      </w:r>
      <w:proofErr w:type="gramStart"/>
      <w:r w:rsidRPr="0096157B">
        <w:rPr>
          <w:b/>
          <w:sz w:val="32"/>
          <w:szCs w:val="32"/>
          <w:lang w:eastAsia="ar-SA"/>
        </w:rPr>
        <w:t>ХХ</w:t>
      </w:r>
      <w:r w:rsidR="00111D32">
        <w:rPr>
          <w:b/>
          <w:sz w:val="32"/>
          <w:szCs w:val="32"/>
          <w:lang w:eastAsia="ar-SA"/>
        </w:rPr>
        <w:t>ХІІ</w:t>
      </w:r>
      <w:r w:rsidR="00A81B16">
        <w:rPr>
          <w:b/>
          <w:sz w:val="32"/>
          <w:szCs w:val="32"/>
          <w:lang w:eastAsia="ar-SA"/>
        </w:rPr>
        <w:t>І</w:t>
      </w:r>
      <w:r w:rsidRPr="0096157B">
        <w:rPr>
          <w:b/>
          <w:sz w:val="32"/>
          <w:szCs w:val="32"/>
          <w:lang w:eastAsia="ar-SA"/>
        </w:rPr>
        <w:t xml:space="preserve">  СЕС</w:t>
      </w:r>
      <w:proofErr w:type="gramEnd"/>
      <w:r w:rsidRPr="0096157B">
        <w:rPr>
          <w:b/>
          <w:sz w:val="32"/>
          <w:szCs w:val="32"/>
          <w:lang w:eastAsia="ar-SA"/>
        </w:rPr>
        <w:t>IЯ  VIІI  СКЛИКАННЯ</w:t>
      </w:r>
    </w:p>
    <w:p w14:paraId="5FC524CE" w14:textId="0D733050" w:rsidR="00C319F4" w:rsidRPr="0096157B" w:rsidRDefault="00C319F4" w:rsidP="00C319F4">
      <w:pPr>
        <w:suppressAutoHyphens/>
        <w:rPr>
          <w:b/>
          <w:sz w:val="32"/>
          <w:szCs w:val="20"/>
          <w:lang w:eastAsia="ar-SA"/>
        </w:rPr>
      </w:pPr>
      <w:r w:rsidRPr="0096157B">
        <w:rPr>
          <w:b/>
          <w:bCs/>
          <w:sz w:val="32"/>
          <w:szCs w:val="32"/>
          <w:lang w:eastAsia="ar-SA"/>
        </w:rPr>
        <w:t xml:space="preserve">                                             Р I Ш Е Н </w:t>
      </w:r>
      <w:proofErr w:type="spellStart"/>
      <w:r w:rsidRPr="0096157B">
        <w:rPr>
          <w:b/>
          <w:bCs/>
          <w:sz w:val="32"/>
          <w:szCs w:val="32"/>
          <w:lang w:eastAsia="ar-SA"/>
        </w:rPr>
        <w:t>Н</w:t>
      </w:r>
      <w:proofErr w:type="spellEnd"/>
      <w:r w:rsidRPr="0096157B">
        <w:rPr>
          <w:b/>
          <w:bCs/>
          <w:sz w:val="32"/>
          <w:szCs w:val="32"/>
          <w:lang w:eastAsia="ar-SA"/>
        </w:rPr>
        <w:t xml:space="preserve"> Я                          </w:t>
      </w:r>
    </w:p>
    <w:p w14:paraId="2921D2D2" w14:textId="77777777" w:rsidR="00C319F4" w:rsidRPr="0096157B" w:rsidRDefault="00C319F4" w:rsidP="00C319F4">
      <w:pPr>
        <w:keepNext/>
        <w:suppressAutoHyphens/>
        <w:outlineLvl w:val="0"/>
        <w:rPr>
          <w:b/>
          <w:bCs/>
          <w:sz w:val="32"/>
          <w:szCs w:val="20"/>
          <w:lang w:eastAsia="ar-SA"/>
        </w:rPr>
      </w:pPr>
      <w:r w:rsidRPr="0096157B">
        <w:rPr>
          <w:b/>
          <w:bCs/>
          <w:sz w:val="32"/>
          <w:szCs w:val="20"/>
          <w:lang w:eastAsia="ar-SA"/>
        </w:rPr>
        <w:t xml:space="preserve">                               </w:t>
      </w:r>
    </w:p>
    <w:p w14:paraId="11A18FEB" w14:textId="4099933F" w:rsidR="00C319F4" w:rsidRPr="0096157B" w:rsidRDefault="00C319F4" w:rsidP="00C319F4">
      <w:pPr>
        <w:suppressAutoHyphens/>
        <w:rPr>
          <w:szCs w:val="20"/>
          <w:lang w:eastAsia="ar-SA"/>
        </w:rPr>
      </w:pPr>
      <w:r w:rsidRPr="0096157B">
        <w:rPr>
          <w:szCs w:val="20"/>
          <w:lang w:eastAsia="ar-SA"/>
        </w:rPr>
        <w:t>«</w:t>
      </w:r>
      <w:r w:rsidR="00111D32">
        <w:rPr>
          <w:szCs w:val="20"/>
          <w:lang w:eastAsia="ar-SA"/>
        </w:rPr>
        <w:t>11</w:t>
      </w:r>
      <w:r w:rsidRPr="0096157B">
        <w:rPr>
          <w:szCs w:val="20"/>
          <w:lang w:eastAsia="ar-SA"/>
        </w:rPr>
        <w:t xml:space="preserve">» </w:t>
      </w:r>
      <w:r w:rsidR="00111D32">
        <w:rPr>
          <w:szCs w:val="20"/>
          <w:lang w:eastAsia="ar-SA"/>
        </w:rPr>
        <w:t>грудня</w:t>
      </w:r>
      <w:r w:rsidRPr="0096157B">
        <w:rPr>
          <w:szCs w:val="20"/>
          <w:lang w:eastAsia="ar-SA"/>
        </w:rPr>
        <w:t xml:space="preserve"> 2025                                Лозова                                              № </w:t>
      </w:r>
    </w:p>
    <w:p w14:paraId="5226F94E" w14:textId="77777777" w:rsidR="008947D3" w:rsidRPr="00C319F4" w:rsidRDefault="008947D3" w:rsidP="00F36EC2">
      <w:pPr>
        <w:pStyle w:val="a6"/>
        <w:rPr>
          <w:color w:val="auto"/>
          <w:sz w:val="24"/>
          <w:szCs w:val="24"/>
          <w:highlight w:val="yellow"/>
        </w:rPr>
      </w:pPr>
    </w:p>
    <w:p w14:paraId="7256FB89" w14:textId="056975CF" w:rsidR="00060F06" w:rsidRPr="00C319F4" w:rsidRDefault="00060F06" w:rsidP="006449C8">
      <w:pPr>
        <w:tabs>
          <w:tab w:val="left" w:pos="3119"/>
          <w:tab w:val="left" w:pos="3402"/>
          <w:tab w:val="left" w:pos="3686"/>
          <w:tab w:val="left" w:pos="4111"/>
          <w:tab w:val="left" w:pos="5245"/>
        </w:tabs>
        <w:suppressAutoHyphens/>
        <w:spacing w:line="240" w:lineRule="auto"/>
        <w:ind w:right="4536"/>
        <w:rPr>
          <w:b/>
          <w:bCs/>
          <w:szCs w:val="28"/>
          <w:lang w:eastAsia="ar-SA"/>
        </w:rPr>
      </w:pPr>
      <w:bookmarkStart w:id="0" w:name="_GoBack"/>
      <w:r w:rsidRPr="00111D32">
        <w:rPr>
          <w:b/>
          <w:bCs/>
          <w:szCs w:val="28"/>
          <w:lang w:eastAsia="ar-SA"/>
        </w:rPr>
        <w:t xml:space="preserve">Про </w:t>
      </w:r>
      <w:r w:rsidRPr="006449C8">
        <w:rPr>
          <w:b/>
          <w:bCs/>
          <w:szCs w:val="28"/>
          <w:lang w:eastAsia="ar-SA"/>
        </w:rPr>
        <w:t xml:space="preserve">затвердження </w:t>
      </w:r>
      <w:r w:rsidR="00C5303B" w:rsidRPr="006449C8">
        <w:rPr>
          <w:b/>
          <w:bCs/>
          <w:szCs w:val="28"/>
          <w:lang w:eastAsia="ar-SA"/>
        </w:rPr>
        <w:t>технічн</w:t>
      </w:r>
      <w:r w:rsidR="00C319F4" w:rsidRPr="006449C8">
        <w:rPr>
          <w:b/>
          <w:bCs/>
          <w:szCs w:val="28"/>
          <w:lang w:eastAsia="ar-SA"/>
        </w:rPr>
        <w:t>их</w:t>
      </w:r>
      <w:r w:rsidR="00C5303B" w:rsidRPr="006449C8">
        <w:rPr>
          <w:b/>
          <w:bCs/>
          <w:szCs w:val="28"/>
          <w:lang w:eastAsia="ar-SA"/>
        </w:rPr>
        <w:t xml:space="preserve"> документаці</w:t>
      </w:r>
      <w:r w:rsidR="00C319F4" w:rsidRPr="006449C8">
        <w:rPr>
          <w:b/>
          <w:bCs/>
          <w:szCs w:val="28"/>
          <w:lang w:eastAsia="ar-SA"/>
        </w:rPr>
        <w:t>й</w:t>
      </w:r>
      <w:r w:rsidR="00C5303B" w:rsidRPr="006449C8">
        <w:rPr>
          <w:b/>
          <w:bCs/>
          <w:szCs w:val="28"/>
          <w:lang w:eastAsia="ar-SA"/>
        </w:rPr>
        <w:t xml:space="preserve"> із</w:t>
      </w:r>
      <w:r w:rsidRPr="006449C8">
        <w:rPr>
          <w:b/>
          <w:bCs/>
          <w:szCs w:val="28"/>
          <w:lang w:eastAsia="ar-SA"/>
        </w:rPr>
        <w:t xml:space="preserve"> землеустрою щодо </w:t>
      </w:r>
      <w:r w:rsidR="00C5303B" w:rsidRPr="006449C8">
        <w:rPr>
          <w:b/>
          <w:bCs/>
          <w:szCs w:val="28"/>
          <w:lang w:eastAsia="ar-SA"/>
        </w:rPr>
        <w:t>земельн</w:t>
      </w:r>
      <w:r w:rsidR="00C319F4" w:rsidRPr="006449C8">
        <w:rPr>
          <w:b/>
          <w:bCs/>
          <w:szCs w:val="28"/>
          <w:lang w:eastAsia="ar-SA"/>
        </w:rPr>
        <w:t>их</w:t>
      </w:r>
      <w:r w:rsidR="00C5303B" w:rsidRPr="006449C8">
        <w:rPr>
          <w:b/>
          <w:bCs/>
          <w:szCs w:val="28"/>
          <w:lang w:eastAsia="ar-SA"/>
        </w:rPr>
        <w:t xml:space="preserve"> ділян</w:t>
      </w:r>
      <w:r w:rsidR="00C319F4" w:rsidRPr="006449C8">
        <w:rPr>
          <w:b/>
          <w:bCs/>
          <w:szCs w:val="28"/>
          <w:lang w:eastAsia="ar-SA"/>
        </w:rPr>
        <w:t>ок</w:t>
      </w:r>
      <w:r w:rsidRPr="006449C8">
        <w:rPr>
          <w:b/>
          <w:bCs/>
          <w:szCs w:val="28"/>
          <w:lang w:eastAsia="ar-SA"/>
        </w:rPr>
        <w:t xml:space="preserve"> </w:t>
      </w:r>
      <w:r w:rsidR="00B4702E" w:rsidRPr="006449C8">
        <w:rPr>
          <w:b/>
          <w:bCs/>
          <w:szCs w:val="28"/>
          <w:lang w:eastAsia="ar-SA"/>
        </w:rPr>
        <w:t xml:space="preserve">за межами населених пунктів </w:t>
      </w:r>
      <w:r w:rsidR="00C319F4" w:rsidRPr="006449C8">
        <w:rPr>
          <w:b/>
          <w:bCs/>
          <w:szCs w:val="28"/>
          <w:lang w:eastAsia="ar-SA"/>
        </w:rPr>
        <w:t>Лозівської міської територіальної громади</w:t>
      </w:r>
      <w:r w:rsidRPr="00111D32">
        <w:rPr>
          <w:b/>
          <w:bCs/>
          <w:szCs w:val="28"/>
          <w:lang w:eastAsia="ar-SA"/>
        </w:rPr>
        <w:t xml:space="preserve"> та передач</w:t>
      </w:r>
      <w:r w:rsidR="00D57960" w:rsidRPr="00111D32">
        <w:rPr>
          <w:b/>
          <w:bCs/>
          <w:szCs w:val="28"/>
          <w:lang w:eastAsia="ar-SA"/>
        </w:rPr>
        <w:t>у</w:t>
      </w:r>
      <w:r w:rsidRPr="00111D32">
        <w:rPr>
          <w:b/>
          <w:bCs/>
          <w:szCs w:val="28"/>
          <w:lang w:eastAsia="ar-SA"/>
        </w:rPr>
        <w:t xml:space="preserve"> ї</w:t>
      </w:r>
      <w:r w:rsidR="00C319F4" w:rsidRPr="00111D32">
        <w:rPr>
          <w:b/>
          <w:bCs/>
          <w:szCs w:val="28"/>
          <w:lang w:eastAsia="ar-SA"/>
        </w:rPr>
        <w:t>х</w:t>
      </w:r>
      <w:r w:rsidRPr="00111D32">
        <w:rPr>
          <w:b/>
          <w:bCs/>
          <w:szCs w:val="28"/>
          <w:lang w:eastAsia="ar-SA"/>
        </w:rPr>
        <w:t xml:space="preserve"> в оренду </w:t>
      </w:r>
      <w:bookmarkStart w:id="1" w:name="_Hlk202875897"/>
      <w:r w:rsidR="00C319F4" w:rsidRPr="00111D32">
        <w:rPr>
          <w:b/>
          <w:bCs/>
          <w:szCs w:val="28"/>
          <w:lang w:eastAsia="ar-SA"/>
        </w:rPr>
        <w:t>ТОВ «</w:t>
      </w:r>
      <w:bookmarkStart w:id="2" w:name="_Hlk202875633"/>
      <w:r w:rsidR="00C319F4" w:rsidRPr="00111D32">
        <w:rPr>
          <w:b/>
          <w:bCs/>
          <w:szCs w:val="28"/>
          <w:lang w:eastAsia="ar-SA"/>
        </w:rPr>
        <w:t xml:space="preserve">ЛОЗІВСЬКИЙ </w:t>
      </w:r>
      <w:r w:rsidR="00111D32" w:rsidRPr="00111D32">
        <w:rPr>
          <w:b/>
          <w:bCs/>
          <w:szCs w:val="28"/>
          <w:lang w:eastAsia="ar-SA"/>
        </w:rPr>
        <w:t>А</w:t>
      </w:r>
      <w:r w:rsidR="00C319F4" w:rsidRPr="00111D32">
        <w:rPr>
          <w:b/>
          <w:bCs/>
          <w:szCs w:val="28"/>
          <w:lang w:eastAsia="ar-SA"/>
        </w:rPr>
        <w:t>ГРОПРОМТЕХСЕРВІС</w:t>
      </w:r>
      <w:bookmarkEnd w:id="2"/>
      <w:r w:rsidR="00C319F4" w:rsidRPr="00111D32">
        <w:rPr>
          <w:b/>
          <w:bCs/>
          <w:szCs w:val="28"/>
          <w:lang w:eastAsia="ar-SA"/>
        </w:rPr>
        <w:t>»</w:t>
      </w:r>
    </w:p>
    <w:bookmarkEnd w:id="1"/>
    <w:bookmarkEnd w:id="0"/>
    <w:p w14:paraId="23A64182" w14:textId="77777777" w:rsidR="00C6675D" w:rsidRPr="00C319F4" w:rsidRDefault="00C6675D" w:rsidP="00B0148A">
      <w:pPr>
        <w:spacing w:line="240" w:lineRule="auto"/>
        <w:ind w:firstLine="567"/>
        <w:rPr>
          <w:szCs w:val="28"/>
          <w:highlight w:val="yellow"/>
        </w:rPr>
      </w:pPr>
    </w:p>
    <w:p w14:paraId="31CAEE60" w14:textId="6A695C4C" w:rsidR="00060F06" w:rsidRPr="00786640" w:rsidRDefault="00060F06" w:rsidP="00060F06">
      <w:pPr>
        <w:spacing w:line="240" w:lineRule="auto"/>
        <w:ind w:firstLine="709"/>
        <w:outlineLvl w:val="0"/>
        <w:rPr>
          <w:szCs w:val="28"/>
          <w:lang w:eastAsia="ar-SA"/>
        </w:rPr>
      </w:pPr>
      <w:r w:rsidRPr="00786640">
        <w:rPr>
          <w:szCs w:val="28"/>
          <w:lang w:eastAsia="ar-SA"/>
        </w:rPr>
        <w:t xml:space="preserve">Керуючись </w:t>
      </w:r>
      <w:proofErr w:type="spellStart"/>
      <w:r w:rsidRPr="00786640">
        <w:rPr>
          <w:szCs w:val="28"/>
          <w:lang w:eastAsia="ar-SA"/>
        </w:rPr>
        <w:t>ст.ст</w:t>
      </w:r>
      <w:proofErr w:type="spellEnd"/>
      <w:r w:rsidRPr="00786640">
        <w:rPr>
          <w:szCs w:val="28"/>
          <w:lang w:eastAsia="ar-SA"/>
        </w:rPr>
        <w:t xml:space="preserve">. 12, </w:t>
      </w:r>
      <w:r w:rsidR="006449C8">
        <w:rPr>
          <w:szCs w:val="28"/>
          <w:lang w:eastAsia="ar-SA"/>
        </w:rPr>
        <w:t>79</w:t>
      </w:r>
      <w:r w:rsidR="006449C8">
        <w:rPr>
          <w:szCs w:val="28"/>
          <w:vertAlign w:val="superscript"/>
          <w:lang w:eastAsia="ar-SA"/>
        </w:rPr>
        <w:t>1</w:t>
      </w:r>
      <w:r w:rsidR="006449C8">
        <w:rPr>
          <w:szCs w:val="28"/>
          <w:lang w:eastAsia="ar-SA"/>
        </w:rPr>
        <w:t xml:space="preserve">, </w:t>
      </w:r>
      <w:r w:rsidRPr="00786640">
        <w:rPr>
          <w:szCs w:val="28"/>
          <w:lang w:eastAsia="ar-SA"/>
        </w:rPr>
        <w:t xml:space="preserve">80, 83, 93, 96, 122, 123, 124, 125, 126, ч. 2 ст. 134 Земельного кодексу України, п. 34 та </w:t>
      </w:r>
      <w:r w:rsidRPr="00786640">
        <w:rPr>
          <w:szCs w:val="28"/>
        </w:rPr>
        <w:t xml:space="preserve">п. 41 </w:t>
      </w:r>
      <w:r w:rsidRPr="00786640">
        <w:rPr>
          <w:szCs w:val="28"/>
          <w:lang w:eastAsia="ar-SA"/>
        </w:rPr>
        <w:t>ч. 1 ст. 26</w:t>
      </w:r>
      <w:r w:rsidRPr="00786640">
        <w:rPr>
          <w:szCs w:val="28"/>
        </w:rPr>
        <w:t>, ч. 1 ст. 59</w:t>
      </w:r>
      <w:r w:rsidRPr="00786640">
        <w:rPr>
          <w:szCs w:val="28"/>
          <w:lang w:eastAsia="ar-SA"/>
        </w:rPr>
        <w:t xml:space="preserve"> Закону України «Про місцеве самоврядування в Україні», законами України «Про землеустрій», «Про оренду землі»,</w:t>
      </w:r>
      <w:r w:rsidR="00C319F4" w:rsidRPr="00786640">
        <w:rPr>
          <w:szCs w:val="28"/>
          <w:lang w:eastAsia="ar-SA"/>
        </w:rPr>
        <w:t xml:space="preserve"> «Про порядок виділення в натурі (на місцевості) земельних ділянок власникам земельних часток (паїв)»,</w:t>
      </w:r>
      <w:r w:rsidRPr="00786640">
        <w:rPr>
          <w:spacing w:val="-20"/>
          <w:szCs w:val="28"/>
          <w:lang w:eastAsia="ar-SA"/>
        </w:rPr>
        <w:t xml:space="preserve"> </w:t>
      </w:r>
      <w:r w:rsidRPr="00786640">
        <w:rPr>
          <w:bCs/>
          <w:szCs w:val="28"/>
        </w:rPr>
        <w:t xml:space="preserve">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громади, затвердженого рішенням </w:t>
      </w:r>
      <w:r w:rsidRPr="00786640">
        <w:rPr>
          <w:szCs w:val="28"/>
          <w:lang w:eastAsia="ar-SA"/>
        </w:rPr>
        <w:t>міської ради від 19</w:t>
      </w:r>
      <w:r w:rsidRPr="00786640">
        <w:rPr>
          <w:szCs w:val="28"/>
        </w:rPr>
        <w:t>.04.2019 року № 1509</w:t>
      </w:r>
      <w:r w:rsidRPr="00786640">
        <w:rPr>
          <w:szCs w:val="28"/>
          <w:lang w:eastAsia="ar-SA"/>
        </w:rPr>
        <w:t xml:space="preserve">, беручи до уваги рішення міської ради від </w:t>
      </w:r>
      <w:r w:rsidR="00111D32">
        <w:rPr>
          <w:szCs w:val="28"/>
          <w:lang w:eastAsia="ar-SA"/>
        </w:rPr>
        <w:t>18.09.2025</w:t>
      </w:r>
      <w:r w:rsidRPr="00786640">
        <w:rPr>
          <w:szCs w:val="28"/>
          <w:lang w:eastAsia="ar-SA"/>
        </w:rPr>
        <w:t xml:space="preserve"> № </w:t>
      </w:r>
      <w:r w:rsidR="00111D32">
        <w:rPr>
          <w:szCs w:val="28"/>
          <w:lang w:eastAsia="ar-SA"/>
        </w:rPr>
        <w:t>2868</w:t>
      </w:r>
      <w:r w:rsidRPr="00786640">
        <w:rPr>
          <w:szCs w:val="28"/>
          <w:lang w:eastAsia="ar-SA"/>
        </w:rPr>
        <w:t xml:space="preserve"> «</w:t>
      </w:r>
      <w:r w:rsidR="00111D32" w:rsidRPr="00111D32">
        <w:rPr>
          <w:szCs w:val="28"/>
          <w:lang w:eastAsia="ar-SA"/>
        </w:rPr>
        <w:t>Про надання дозволів ТОВ «ЛОЗІВСЬКИЙ АГРОПРОМТЕХСЕРВІС» на розроблення технічних документацій із землеустрою щодо земельних ділянок на території Лозівської міської територіальної громади з метою подальшої передачі їх в оренду</w:t>
      </w:r>
      <w:r w:rsidR="00786640" w:rsidRPr="00786640">
        <w:rPr>
          <w:szCs w:val="28"/>
          <w:lang w:eastAsia="ar-SA"/>
        </w:rPr>
        <w:t>»</w:t>
      </w:r>
      <w:r w:rsidR="00434DA6">
        <w:rPr>
          <w:szCs w:val="28"/>
          <w:lang w:eastAsia="ar-SA"/>
        </w:rPr>
        <w:t xml:space="preserve"> зі змінами від</w:t>
      </w:r>
      <w:r w:rsidR="00111D32">
        <w:rPr>
          <w:szCs w:val="28"/>
          <w:lang w:eastAsia="ar-SA"/>
        </w:rPr>
        <w:t xml:space="preserve"> 23.10.2025 № 2932</w:t>
      </w:r>
      <w:r w:rsidRPr="00786640">
        <w:rPr>
          <w:szCs w:val="28"/>
          <w:lang w:eastAsia="ar-SA"/>
        </w:rPr>
        <w:t xml:space="preserve">, розглянувши </w:t>
      </w:r>
      <w:r w:rsidR="00786640" w:rsidRPr="00786640">
        <w:rPr>
          <w:szCs w:val="28"/>
          <w:lang w:eastAsia="ar-SA"/>
        </w:rPr>
        <w:t xml:space="preserve">звернення </w:t>
      </w:r>
      <w:bookmarkStart w:id="3" w:name="_Hlk202877246"/>
      <w:r w:rsidR="00786640" w:rsidRPr="00786640">
        <w:rPr>
          <w:szCs w:val="28"/>
          <w:lang w:eastAsia="ar-SA"/>
        </w:rPr>
        <w:t>ТОВАРИСТВА З ОБМЕЖЕНОЮ ВІДПОВІДАЛЬНІСТЮ «ЛОЗІВСЬКИЙ АГРОПРОМТЕХСЕРВІС</w:t>
      </w:r>
      <w:bookmarkEnd w:id="3"/>
      <w:r w:rsidR="00786640" w:rsidRPr="00786640">
        <w:rPr>
          <w:szCs w:val="28"/>
          <w:lang w:eastAsia="ar-SA"/>
        </w:rPr>
        <w:t>»</w:t>
      </w:r>
      <w:r w:rsidRPr="00786640">
        <w:rPr>
          <w:szCs w:val="28"/>
          <w:lang w:eastAsia="ar-SA"/>
        </w:rPr>
        <w:t>, міська рада</w:t>
      </w:r>
    </w:p>
    <w:p w14:paraId="774F48C4" w14:textId="77777777" w:rsidR="00C843BA" w:rsidRPr="00786640" w:rsidRDefault="00C843BA" w:rsidP="00B0148A">
      <w:pPr>
        <w:ind w:firstLine="567"/>
        <w:jc w:val="center"/>
        <w:rPr>
          <w:b/>
          <w:szCs w:val="28"/>
        </w:rPr>
      </w:pPr>
    </w:p>
    <w:p w14:paraId="37A7841C" w14:textId="77777777" w:rsidR="00F80566" w:rsidRPr="00786640" w:rsidRDefault="00F36EC2" w:rsidP="006A4063">
      <w:pPr>
        <w:rPr>
          <w:b/>
          <w:szCs w:val="28"/>
        </w:rPr>
      </w:pPr>
      <w:r w:rsidRPr="00786640">
        <w:rPr>
          <w:b/>
          <w:szCs w:val="28"/>
        </w:rPr>
        <w:t xml:space="preserve">В И Р І Ш </w:t>
      </w:r>
      <w:r w:rsidR="005E2E50" w:rsidRPr="00786640">
        <w:rPr>
          <w:b/>
          <w:szCs w:val="28"/>
        </w:rPr>
        <w:t>И Л А:</w:t>
      </w:r>
    </w:p>
    <w:p w14:paraId="3083F838" w14:textId="77777777" w:rsidR="005E2E50" w:rsidRPr="00C319F4" w:rsidRDefault="005E2E50" w:rsidP="005E2E50">
      <w:pPr>
        <w:ind w:firstLine="567"/>
        <w:rPr>
          <w:b/>
          <w:szCs w:val="28"/>
          <w:highlight w:val="yellow"/>
        </w:rPr>
      </w:pPr>
    </w:p>
    <w:p w14:paraId="127870F5" w14:textId="72BE0650" w:rsidR="007B4345" w:rsidRPr="007B4345" w:rsidRDefault="00060F06" w:rsidP="00495107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 w:rsidRPr="007B4345">
        <w:rPr>
          <w:szCs w:val="28"/>
          <w:lang w:eastAsia="ar-SA"/>
        </w:rPr>
        <w:t xml:space="preserve">1. </w:t>
      </w:r>
      <w:r w:rsidRPr="007B4345">
        <w:rPr>
          <w:szCs w:val="28"/>
          <w:lang w:eastAsia="ru-RU"/>
        </w:rPr>
        <w:t xml:space="preserve">Затвердити </w:t>
      </w:r>
      <w:r w:rsidR="006A34C6" w:rsidRPr="007B4345">
        <w:rPr>
          <w:szCs w:val="28"/>
          <w:lang w:eastAsia="ru-RU"/>
        </w:rPr>
        <w:t>технічну документацію із землеустрою щодо встановлення (відновлення) меж земельн</w:t>
      </w:r>
      <w:r w:rsidR="00111D32">
        <w:rPr>
          <w:szCs w:val="28"/>
          <w:lang w:eastAsia="ru-RU"/>
        </w:rPr>
        <w:t>ої</w:t>
      </w:r>
      <w:r w:rsidR="006A34C6" w:rsidRPr="007B4345">
        <w:rPr>
          <w:szCs w:val="28"/>
          <w:lang w:eastAsia="ru-RU"/>
        </w:rPr>
        <w:t xml:space="preserve"> ділян</w:t>
      </w:r>
      <w:r w:rsidR="00111D32">
        <w:rPr>
          <w:szCs w:val="28"/>
          <w:lang w:eastAsia="ru-RU"/>
        </w:rPr>
        <w:t>ки</w:t>
      </w:r>
      <w:r w:rsidR="006A34C6" w:rsidRPr="007B4345">
        <w:rPr>
          <w:szCs w:val="28"/>
          <w:lang w:eastAsia="ru-RU"/>
        </w:rPr>
        <w:t xml:space="preserve"> в натурі на (місцевості)</w:t>
      </w:r>
      <w:r w:rsidRPr="007B4345">
        <w:rPr>
          <w:szCs w:val="28"/>
          <w:lang w:eastAsia="ru-RU"/>
        </w:rPr>
        <w:t xml:space="preserve"> з кадастровим номером </w:t>
      </w:r>
      <w:r w:rsidR="003B093D">
        <w:rPr>
          <w:szCs w:val="28"/>
          <w:lang w:eastAsia="ru-RU"/>
        </w:rPr>
        <w:t>6323983000</w:t>
      </w:r>
      <w:r w:rsidRPr="007B4345">
        <w:rPr>
          <w:szCs w:val="28"/>
          <w:lang w:eastAsia="ru-RU"/>
        </w:rPr>
        <w:t>:0</w:t>
      </w:r>
      <w:r w:rsidR="00412CF1" w:rsidRPr="007B4345">
        <w:rPr>
          <w:szCs w:val="28"/>
          <w:lang w:eastAsia="ru-RU"/>
        </w:rPr>
        <w:t>1</w:t>
      </w:r>
      <w:r w:rsidRPr="007B4345">
        <w:rPr>
          <w:szCs w:val="28"/>
          <w:lang w:eastAsia="ru-RU"/>
        </w:rPr>
        <w:t>:</w:t>
      </w:r>
      <w:r w:rsidR="00412CF1" w:rsidRPr="007B4345">
        <w:rPr>
          <w:szCs w:val="28"/>
          <w:lang w:eastAsia="ru-RU"/>
        </w:rPr>
        <w:t>000</w:t>
      </w:r>
      <w:r w:rsidRPr="007B4345">
        <w:rPr>
          <w:szCs w:val="28"/>
          <w:lang w:eastAsia="ru-RU"/>
        </w:rPr>
        <w:t>:0</w:t>
      </w:r>
      <w:r w:rsidR="003B093D">
        <w:rPr>
          <w:szCs w:val="28"/>
          <w:lang w:eastAsia="ru-RU"/>
        </w:rPr>
        <w:t>478</w:t>
      </w:r>
      <w:r w:rsidRPr="007B4345">
        <w:rPr>
          <w:szCs w:val="28"/>
          <w:lang w:eastAsia="ru-RU"/>
        </w:rPr>
        <w:t xml:space="preserve"> загальною площею </w:t>
      </w:r>
      <w:r w:rsidR="003B093D">
        <w:rPr>
          <w:szCs w:val="28"/>
          <w:lang w:eastAsia="ru-RU"/>
        </w:rPr>
        <w:t>7,7005</w:t>
      </w:r>
      <w:r w:rsidRPr="007B4345">
        <w:rPr>
          <w:szCs w:val="28"/>
          <w:lang w:eastAsia="ru-RU"/>
        </w:rPr>
        <w:t xml:space="preserve"> га</w:t>
      </w:r>
      <w:r w:rsidR="00412CF1" w:rsidRPr="007B4345">
        <w:rPr>
          <w:szCs w:val="28"/>
          <w:lang w:eastAsia="ru-RU"/>
        </w:rPr>
        <w:t xml:space="preserve"> </w:t>
      </w:r>
      <w:r w:rsidR="00434DA6" w:rsidRPr="00111D32">
        <w:rPr>
          <w:szCs w:val="28"/>
          <w:lang w:eastAsia="ar-SA"/>
        </w:rPr>
        <w:t xml:space="preserve">ТОВ «ЛОЗІВСЬКИЙ АГРОПРОМТЕХСЕРВІС» </w:t>
      </w:r>
      <w:r w:rsidRPr="007B4345">
        <w:rPr>
          <w:szCs w:val="28"/>
          <w:lang w:eastAsia="ru-RU"/>
        </w:rPr>
        <w:t xml:space="preserve">для </w:t>
      </w:r>
      <w:r w:rsidR="00412CF1" w:rsidRPr="007B4345">
        <w:rPr>
          <w:szCs w:val="28"/>
          <w:lang w:eastAsia="ru-RU"/>
        </w:rPr>
        <w:t xml:space="preserve">ведення товарного сільськогосподарського </w:t>
      </w:r>
      <w:r w:rsidR="007B4345" w:rsidRPr="007B4345">
        <w:rPr>
          <w:szCs w:val="28"/>
          <w:lang w:eastAsia="ru-RU"/>
        </w:rPr>
        <w:t>виробництва</w:t>
      </w:r>
      <w:r w:rsidRPr="007B4345">
        <w:rPr>
          <w:szCs w:val="28"/>
          <w:lang w:eastAsia="ru-RU"/>
        </w:rPr>
        <w:t>,</w:t>
      </w:r>
      <w:r w:rsidR="00434DA6" w:rsidRPr="00434DA6">
        <w:rPr>
          <w:szCs w:val="28"/>
          <w:lang w:eastAsia="ar-SA"/>
        </w:rPr>
        <w:t xml:space="preserve"> </w:t>
      </w:r>
      <w:r w:rsidR="00434DA6">
        <w:rPr>
          <w:szCs w:val="28"/>
          <w:lang w:eastAsia="ar-SA"/>
        </w:rPr>
        <w:t>із земель сільськогосподарського призначення колишнього КСП ім. Щорса,</w:t>
      </w:r>
      <w:r w:rsidRPr="007B4345">
        <w:rPr>
          <w:szCs w:val="28"/>
          <w:lang w:eastAsia="ru-RU"/>
        </w:rPr>
        <w:t xml:space="preserve"> що розташован</w:t>
      </w:r>
      <w:r w:rsidR="00495107">
        <w:rPr>
          <w:szCs w:val="28"/>
          <w:lang w:eastAsia="ru-RU"/>
        </w:rPr>
        <w:t>а</w:t>
      </w:r>
      <w:r w:rsidRPr="007B4345">
        <w:rPr>
          <w:szCs w:val="28"/>
          <w:lang w:eastAsia="ru-RU"/>
        </w:rPr>
        <w:t xml:space="preserve"> </w:t>
      </w:r>
      <w:r w:rsidR="007B4345" w:rsidRPr="007B4345">
        <w:rPr>
          <w:szCs w:val="28"/>
          <w:lang w:eastAsia="ru-RU"/>
        </w:rPr>
        <w:t>за межами населених пунктів Лозівської міської територіальної громади (</w:t>
      </w:r>
      <w:r w:rsidR="00F3746B">
        <w:rPr>
          <w:szCs w:val="28"/>
          <w:lang w:eastAsia="ru-RU"/>
        </w:rPr>
        <w:t>Миколаївський</w:t>
      </w:r>
      <w:r w:rsidR="007B4345" w:rsidRPr="007B4345">
        <w:rPr>
          <w:szCs w:val="28"/>
          <w:lang w:eastAsia="ru-RU"/>
        </w:rPr>
        <w:t xml:space="preserve"> старостинський округ)</w:t>
      </w:r>
      <w:r w:rsidRPr="007B4345">
        <w:rPr>
          <w:szCs w:val="28"/>
          <w:lang w:eastAsia="ar-SA"/>
        </w:rPr>
        <w:t>.</w:t>
      </w:r>
    </w:p>
    <w:p w14:paraId="4341E5C7" w14:textId="77777777" w:rsidR="00434DA6" w:rsidRDefault="00C319F4" w:rsidP="00434DA6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 w:rsidRPr="007B4345">
        <w:rPr>
          <w:szCs w:val="28"/>
          <w:lang w:eastAsia="ar-SA"/>
        </w:rPr>
        <w:t>1.1</w:t>
      </w:r>
      <w:r w:rsidR="00060F06" w:rsidRPr="007B4345">
        <w:rPr>
          <w:szCs w:val="28"/>
          <w:lang w:eastAsia="ar-SA"/>
        </w:rPr>
        <w:t xml:space="preserve"> </w:t>
      </w:r>
      <w:r w:rsidR="007B4345" w:rsidRPr="007B4345">
        <w:rPr>
          <w:szCs w:val="28"/>
          <w:lang w:eastAsia="ar-SA"/>
        </w:rPr>
        <w:t xml:space="preserve">Надати ТОВАРИСТВУ З ОБМЕЖЕНОЮ ВІДПОВІДАЛЬНІСТЮ «ЛОЗІВСЬКИЙ АГРОПРОМТЕХСЕРВІС» в оренду земельну ділянку з кадастровим номером </w:t>
      </w:r>
      <w:r w:rsidR="003B093D">
        <w:rPr>
          <w:szCs w:val="28"/>
          <w:lang w:eastAsia="ar-SA"/>
        </w:rPr>
        <w:t>6323983000</w:t>
      </w:r>
      <w:r w:rsidR="007B4345" w:rsidRPr="007B4345">
        <w:rPr>
          <w:szCs w:val="28"/>
          <w:lang w:eastAsia="ar-SA"/>
        </w:rPr>
        <w:t>:01:000:04</w:t>
      </w:r>
      <w:r w:rsidR="003B093D">
        <w:rPr>
          <w:szCs w:val="28"/>
          <w:lang w:eastAsia="ar-SA"/>
        </w:rPr>
        <w:t>78</w:t>
      </w:r>
      <w:r w:rsidR="007B4345" w:rsidRPr="007B4345">
        <w:rPr>
          <w:szCs w:val="28"/>
          <w:lang w:eastAsia="ar-SA"/>
        </w:rPr>
        <w:t xml:space="preserve"> загальною площею </w:t>
      </w:r>
      <w:r w:rsidR="003B093D">
        <w:rPr>
          <w:szCs w:val="28"/>
          <w:lang w:eastAsia="ar-SA"/>
        </w:rPr>
        <w:t>7,7005</w:t>
      </w:r>
      <w:r w:rsidR="007B4345" w:rsidRPr="007B4345">
        <w:rPr>
          <w:szCs w:val="28"/>
          <w:lang w:eastAsia="ar-SA"/>
        </w:rPr>
        <w:t xml:space="preserve"> га </w:t>
      </w:r>
      <w:r w:rsidR="00434DA6" w:rsidRPr="007B4345">
        <w:rPr>
          <w:szCs w:val="28"/>
          <w:lang w:eastAsia="ar-SA"/>
        </w:rPr>
        <w:lastRenderedPageBreak/>
        <w:t xml:space="preserve">для ведення товарного сільськогосподарського виробництва (код 01.01) із земель сільськогосподарського призначення колишнього </w:t>
      </w:r>
      <w:r w:rsidR="00434DA6" w:rsidRPr="007B4345">
        <w:rPr>
          <w:bCs/>
          <w:szCs w:val="28"/>
          <w:lang w:eastAsia="ar-SA"/>
        </w:rPr>
        <w:t xml:space="preserve">КСП ім. </w:t>
      </w:r>
      <w:r w:rsidR="00434DA6">
        <w:rPr>
          <w:bCs/>
          <w:szCs w:val="28"/>
          <w:lang w:eastAsia="ar-SA"/>
        </w:rPr>
        <w:t>Щорса</w:t>
      </w:r>
      <w:r w:rsidR="00434DA6" w:rsidRPr="007B4345">
        <w:rPr>
          <w:szCs w:val="28"/>
          <w:lang w:eastAsia="ar-SA"/>
        </w:rPr>
        <w:t xml:space="preserve"> </w:t>
      </w:r>
      <w:r w:rsidR="00434DA6" w:rsidRPr="007B4345">
        <w:rPr>
          <w:szCs w:val="28"/>
          <w:lang w:eastAsia="ru-RU"/>
        </w:rPr>
        <w:t>за межами населених пунктів Лозівської міської територіальної громади (</w:t>
      </w:r>
      <w:r w:rsidR="00434DA6">
        <w:rPr>
          <w:szCs w:val="28"/>
          <w:lang w:eastAsia="ru-RU"/>
        </w:rPr>
        <w:t>Миколаївський</w:t>
      </w:r>
      <w:r w:rsidR="00434DA6" w:rsidRPr="007B4345">
        <w:rPr>
          <w:szCs w:val="28"/>
          <w:lang w:eastAsia="ru-RU"/>
        </w:rPr>
        <w:t xml:space="preserve"> старостинський округ)</w:t>
      </w:r>
      <w:r w:rsidR="007B4345" w:rsidRPr="007B4345">
        <w:rPr>
          <w:szCs w:val="28"/>
          <w:lang w:eastAsia="ar-SA"/>
        </w:rPr>
        <w:t xml:space="preserve"> строком на 10 (десять) років.</w:t>
      </w:r>
    </w:p>
    <w:p w14:paraId="1082DAF0" w14:textId="6CE3BDCB" w:rsidR="007B4345" w:rsidRPr="007B4345" w:rsidRDefault="00434DA6" w:rsidP="00434DA6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 xml:space="preserve">1.2. </w:t>
      </w:r>
      <w:r w:rsidR="007B4345" w:rsidRPr="007B4345">
        <w:rPr>
          <w:szCs w:val="28"/>
          <w:lang w:eastAsia="ar-SA"/>
        </w:rPr>
        <w:t>Встановити орендну плату за використання земельної ділянки у розмірі 12 (дванадцяти) відсотків від нормативної грошової оцінки земельної ділянки.</w:t>
      </w:r>
    </w:p>
    <w:p w14:paraId="0715EBF4" w14:textId="43901407" w:rsidR="007B4345" w:rsidRPr="007B4345" w:rsidRDefault="007B4345" w:rsidP="007B4345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 w:rsidRPr="007B4345">
        <w:rPr>
          <w:szCs w:val="28"/>
          <w:lang w:eastAsia="ar-SA"/>
        </w:rPr>
        <w:t>1.</w:t>
      </w:r>
      <w:r w:rsidR="00434DA6">
        <w:rPr>
          <w:szCs w:val="28"/>
          <w:lang w:eastAsia="ar-SA"/>
        </w:rPr>
        <w:t xml:space="preserve">3. </w:t>
      </w:r>
      <w:r w:rsidRPr="007B4345">
        <w:rPr>
          <w:szCs w:val="28"/>
          <w:lang w:eastAsia="ar-SA"/>
        </w:rPr>
        <w:t xml:space="preserve">Земельна ділянка, сформована за рахунок земельних часток (паїв) та нерозподілених земельних ділянок, передається в оренду на строк, визначений пунктом 1.1 цього рішення, але не довше, ніж до дня державної реєстрації права власності власників земельних часток (паїв) на цій земельній ділянці.  </w:t>
      </w:r>
    </w:p>
    <w:p w14:paraId="63105B7D" w14:textId="77777777" w:rsidR="00507374" w:rsidRDefault="00507374" w:rsidP="00050658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</w:p>
    <w:p w14:paraId="68B3F8FC" w14:textId="77777777" w:rsidR="00507374" w:rsidRPr="007B4345" w:rsidRDefault="00050658" w:rsidP="00507374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2</w:t>
      </w:r>
      <w:r w:rsidRPr="007B4345">
        <w:rPr>
          <w:szCs w:val="28"/>
          <w:lang w:eastAsia="ar-SA"/>
        </w:rPr>
        <w:t xml:space="preserve">. </w:t>
      </w:r>
      <w:r w:rsidRPr="007B4345">
        <w:rPr>
          <w:szCs w:val="28"/>
          <w:lang w:eastAsia="ru-RU"/>
        </w:rPr>
        <w:t>Затвердити технічну документацію із землеустрою щодо встановлення (відновлення) меж земельн</w:t>
      </w:r>
      <w:r>
        <w:rPr>
          <w:szCs w:val="28"/>
          <w:lang w:eastAsia="ru-RU"/>
        </w:rPr>
        <w:t>ої</w:t>
      </w:r>
      <w:r w:rsidRPr="007B4345">
        <w:rPr>
          <w:szCs w:val="28"/>
          <w:lang w:eastAsia="ru-RU"/>
        </w:rPr>
        <w:t xml:space="preserve"> ділян</w:t>
      </w:r>
      <w:r>
        <w:rPr>
          <w:szCs w:val="28"/>
          <w:lang w:eastAsia="ru-RU"/>
        </w:rPr>
        <w:t>ки</w:t>
      </w:r>
      <w:r w:rsidRPr="007B4345">
        <w:rPr>
          <w:szCs w:val="28"/>
          <w:lang w:eastAsia="ru-RU"/>
        </w:rPr>
        <w:t xml:space="preserve"> в натурі на (місцевості) з кадастровим номером </w:t>
      </w:r>
      <w:r>
        <w:rPr>
          <w:szCs w:val="28"/>
          <w:lang w:eastAsia="ru-RU"/>
        </w:rPr>
        <w:t>6323983000</w:t>
      </w:r>
      <w:r w:rsidRPr="007B4345">
        <w:rPr>
          <w:szCs w:val="28"/>
          <w:lang w:eastAsia="ru-RU"/>
        </w:rPr>
        <w:t>:01:000:0</w:t>
      </w:r>
      <w:r>
        <w:rPr>
          <w:szCs w:val="28"/>
          <w:lang w:eastAsia="ru-RU"/>
        </w:rPr>
        <w:t>479</w:t>
      </w:r>
      <w:r w:rsidRPr="007B4345">
        <w:rPr>
          <w:szCs w:val="28"/>
          <w:lang w:eastAsia="ru-RU"/>
        </w:rPr>
        <w:t xml:space="preserve"> загальною площею </w:t>
      </w:r>
      <w:r>
        <w:rPr>
          <w:szCs w:val="28"/>
          <w:lang w:eastAsia="ru-RU"/>
        </w:rPr>
        <w:t>7,7610</w:t>
      </w:r>
      <w:r w:rsidRPr="007B4345">
        <w:rPr>
          <w:szCs w:val="28"/>
          <w:lang w:eastAsia="ru-RU"/>
        </w:rPr>
        <w:t xml:space="preserve"> га </w:t>
      </w:r>
      <w:r w:rsidR="00507374" w:rsidRPr="00111D32">
        <w:rPr>
          <w:szCs w:val="28"/>
          <w:lang w:eastAsia="ar-SA"/>
        </w:rPr>
        <w:t xml:space="preserve">ТОВ «ЛОЗІВСЬКИЙ АГРОПРОМТЕХСЕРВІС» </w:t>
      </w:r>
      <w:r w:rsidRPr="007B4345">
        <w:rPr>
          <w:szCs w:val="28"/>
          <w:lang w:eastAsia="ru-RU"/>
        </w:rPr>
        <w:t>для ведення товарного сільськогосподарського виробництва</w:t>
      </w:r>
      <w:r w:rsidR="00507374">
        <w:rPr>
          <w:szCs w:val="28"/>
          <w:lang w:eastAsia="ru-RU"/>
        </w:rPr>
        <w:t xml:space="preserve"> </w:t>
      </w:r>
      <w:r w:rsidR="00507374">
        <w:rPr>
          <w:szCs w:val="28"/>
          <w:lang w:eastAsia="ar-SA"/>
        </w:rPr>
        <w:t>із земель сільськогосподарського призначення колишнього КСП ім. Щорса,</w:t>
      </w:r>
      <w:r w:rsidR="00507374" w:rsidRPr="007B4345">
        <w:rPr>
          <w:szCs w:val="28"/>
          <w:lang w:eastAsia="ru-RU"/>
        </w:rPr>
        <w:t xml:space="preserve"> що розташован</w:t>
      </w:r>
      <w:r w:rsidR="00507374">
        <w:rPr>
          <w:szCs w:val="28"/>
          <w:lang w:eastAsia="ru-RU"/>
        </w:rPr>
        <w:t>а</w:t>
      </w:r>
      <w:r w:rsidR="00507374" w:rsidRPr="007B4345">
        <w:rPr>
          <w:szCs w:val="28"/>
          <w:lang w:eastAsia="ru-RU"/>
        </w:rPr>
        <w:t xml:space="preserve"> за межами населених пунктів Лозівської міської територіальної громади (</w:t>
      </w:r>
      <w:r w:rsidR="00507374">
        <w:rPr>
          <w:szCs w:val="28"/>
          <w:lang w:eastAsia="ru-RU"/>
        </w:rPr>
        <w:t>Миколаївський</w:t>
      </w:r>
      <w:r w:rsidR="00507374" w:rsidRPr="007B4345">
        <w:rPr>
          <w:szCs w:val="28"/>
          <w:lang w:eastAsia="ru-RU"/>
        </w:rPr>
        <w:t xml:space="preserve"> старостинський округ)</w:t>
      </w:r>
      <w:r w:rsidR="00507374" w:rsidRPr="007B4345">
        <w:rPr>
          <w:szCs w:val="28"/>
          <w:lang w:eastAsia="ar-SA"/>
        </w:rPr>
        <w:t>.</w:t>
      </w:r>
    </w:p>
    <w:p w14:paraId="7B172DBA" w14:textId="096B09E7" w:rsidR="00050658" w:rsidRPr="007B4345" w:rsidRDefault="00050658" w:rsidP="00050658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2</w:t>
      </w:r>
      <w:r w:rsidRPr="007B4345">
        <w:rPr>
          <w:szCs w:val="28"/>
          <w:lang w:eastAsia="ar-SA"/>
        </w:rPr>
        <w:t xml:space="preserve">.1 Надати ТОВАРИСТВУ З ОБМЕЖЕНОЮ ВІДПОВІДАЛЬНІСТЮ «ЛОЗІВСЬКИЙ АГРОПРОМТЕХСЕРВІС» в оренду земельну ділянку з кадастровим номером </w:t>
      </w:r>
      <w:r>
        <w:rPr>
          <w:szCs w:val="28"/>
          <w:lang w:eastAsia="ar-SA"/>
        </w:rPr>
        <w:t>6323983000</w:t>
      </w:r>
      <w:r w:rsidRPr="007B4345">
        <w:rPr>
          <w:szCs w:val="28"/>
          <w:lang w:eastAsia="ar-SA"/>
        </w:rPr>
        <w:t>:01:000:04</w:t>
      </w:r>
      <w:r>
        <w:rPr>
          <w:szCs w:val="28"/>
          <w:lang w:eastAsia="ar-SA"/>
        </w:rPr>
        <w:t>79</w:t>
      </w:r>
      <w:r w:rsidRPr="007B4345">
        <w:rPr>
          <w:szCs w:val="28"/>
          <w:lang w:eastAsia="ar-SA"/>
        </w:rPr>
        <w:t xml:space="preserve"> загальною площею </w:t>
      </w:r>
      <w:r>
        <w:rPr>
          <w:szCs w:val="28"/>
          <w:lang w:eastAsia="ar-SA"/>
        </w:rPr>
        <w:t>7,7610</w:t>
      </w:r>
      <w:r w:rsidRPr="007B4345">
        <w:rPr>
          <w:szCs w:val="28"/>
          <w:lang w:eastAsia="ar-SA"/>
        </w:rPr>
        <w:t xml:space="preserve"> га для ведення товарного сільськогосподарського виробництва (код 01.01) із земель сільськогосподарського призначення колишнього </w:t>
      </w:r>
      <w:r w:rsidRPr="007B4345">
        <w:rPr>
          <w:bCs/>
          <w:szCs w:val="28"/>
          <w:lang w:eastAsia="ar-SA"/>
        </w:rPr>
        <w:t xml:space="preserve">КСП ім. </w:t>
      </w:r>
      <w:r>
        <w:rPr>
          <w:bCs/>
          <w:szCs w:val="28"/>
          <w:lang w:eastAsia="ar-SA"/>
        </w:rPr>
        <w:t>Щорса</w:t>
      </w:r>
      <w:r w:rsidRPr="007B4345">
        <w:rPr>
          <w:szCs w:val="28"/>
          <w:lang w:eastAsia="ar-SA"/>
        </w:rPr>
        <w:t xml:space="preserve"> </w:t>
      </w:r>
      <w:r w:rsidR="00507374" w:rsidRPr="007B4345">
        <w:rPr>
          <w:szCs w:val="28"/>
          <w:lang w:eastAsia="ru-RU"/>
        </w:rPr>
        <w:t>за межами населених пунктів Лозівської міської територіальної громади (</w:t>
      </w:r>
      <w:r w:rsidR="00507374">
        <w:rPr>
          <w:szCs w:val="28"/>
          <w:lang w:eastAsia="ru-RU"/>
        </w:rPr>
        <w:t>Миколаївський</w:t>
      </w:r>
      <w:r w:rsidR="00507374" w:rsidRPr="007B4345">
        <w:rPr>
          <w:szCs w:val="28"/>
          <w:lang w:eastAsia="ru-RU"/>
        </w:rPr>
        <w:t xml:space="preserve"> старостинський округ)</w:t>
      </w:r>
      <w:r w:rsidR="00507374">
        <w:rPr>
          <w:szCs w:val="28"/>
          <w:lang w:eastAsia="ru-RU"/>
        </w:rPr>
        <w:t xml:space="preserve"> </w:t>
      </w:r>
      <w:r w:rsidRPr="007B4345">
        <w:rPr>
          <w:szCs w:val="28"/>
          <w:lang w:eastAsia="ar-SA"/>
        </w:rPr>
        <w:t>строком на 10 (десять) років.</w:t>
      </w:r>
    </w:p>
    <w:p w14:paraId="4342352D" w14:textId="24DB1C83" w:rsidR="00050658" w:rsidRPr="007B4345" w:rsidRDefault="00050658" w:rsidP="00050658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2</w:t>
      </w:r>
      <w:r w:rsidRPr="007B4345">
        <w:rPr>
          <w:szCs w:val="28"/>
          <w:lang w:eastAsia="ar-SA"/>
        </w:rPr>
        <w:t>.</w:t>
      </w:r>
      <w:r w:rsidR="00507374">
        <w:rPr>
          <w:szCs w:val="28"/>
          <w:lang w:eastAsia="ar-SA"/>
        </w:rPr>
        <w:t>2.</w:t>
      </w:r>
      <w:r w:rsidRPr="007B4345">
        <w:rPr>
          <w:szCs w:val="28"/>
          <w:lang w:eastAsia="ar-SA"/>
        </w:rPr>
        <w:t xml:space="preserve"> Встановити орендну плату за використання земельної ділянки у розмірі 12 (дванадцяти) відсотків від нормативної грошової оцінки земельної ділянки.</w:t>
      </w:r>
    </w:p>
    <w:p w14:paraId="5DFEDBE2" w14:textId="53473C9A" w:rsidR="00050658" w:rsidRPr="007B4345" w:rsidRDefault="00050658" w:rsidP="00050658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2</w:t>
      </w:r>
      <w:r w:rsidRPr="007B4345">
        <w:rPr>
          <w:szCs w:val="28"/>
          <w:lang w:eastAsia="ar-SA"/>
        </w:rPr>
        <w:t>.</w:t>
      </w:r>
      <w:r w:rsidR="00507374">
        <w:rPr>
          <w:szCs w:val="28"/>
          <w:lang w:eastAsia="ar-SA"/>
        </w:rPr>
        <w:t>3.</w:t>
      </w:r>
      <w:r w:rsidRPr="007B4345">
        <w:rPr>
          <w:szCs w:val="28"/>
          <w:lang w:eastAsia="ar-SA"/>
        </w:rPr>
        <w:t xml:space="preserve"> Земельна ділянка, сформована за рахунок земельних часток (паїв) та нерозподілених земельних ділянок, передається в оренду на строк, визначений пунктом </w:t>
      </w:r>
      <w:r>
        <w:rPr>
          <w:szCs w:val="28"/>
          <w:lang w:eastAsia="ar-SA"/>
        </w:rPr>
        <w:t>2</w:t>
      </w:r>
      <w:r w:rsidRPr="007B4345">
        <w:rPr>
          <w:szCs w:val="28"/>
          <w:lang w:eastAsia="ar-SA"/>
        </w:rPr>
        <w:t xml:space="preserve">.1 цього рішення, але не довше, ніж до дня державної реєстрації права власності власників земельних часток (паїв) на цій земельній ділянці.  </w:t>
      </w:r>
    </w:p>
    <w:p w14:paraId="6153243C" w14:textId="77777777" w:rsidR="00050658" w:rsidRPr="007B4345" w:rsidRDefault="00050658" w:rsidP="007B4345">
      <w:pPr>
        <w:tabs>
          <w:tab w:val="left" w:pos="0"/>
          <w:tab w:val="left" w:pos="1134"/>
        </w:tabs>
        <w:suppressAutoHyphens/>
        <w:spacing w:line="240" w:lineRule="auto"/>
        <w:rPr>
          <w:szCs w:val="28"/>
          <w:lang w:eastAsia="ru-RU"/>
        </w:rPr>
      </w:pPr>
    </w:p>
    <w:p w14:paraId="3E1F48B7" w14:textId="0B5B4D3A" w:rsidR="00F3746B" w:rsidRPr="007B4345" w:rsidRDefault="00F3746B" w:rsidP="00F3746B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3</w:t>
      </w:r>
      <w:r w:rsidRPr="007B4345">
        <w:rPr>
          <w:szCs w:val="28"/>
          <w:lang w:eastAsia="ar-SA"/>
        </w:rPr>
        <w:t xml:space="preserve">. </w:t>
      </w:r>
      <w:r w:rsidRPr="007B4345">
        <w:rPr>
          <w:szCs w:val="28"/>
          <w:lang w:eastAsia="ru-RU"/>
        </w:rPr>
        <w:t>Затвердити технічну документацію із землеустрою щодо</w:t>
      </w:r>
      <w:r>
        <w:rPr>
          <w:szCs w:val="28"/>
          <w:lang w:eastAsia="ru-RU"/>
        </w:rPr>
        <w:t xml:space="preserve"> інвентаризації земель</w:t>
      </w:r>
      <w:r w:rsidR="000751FC">
        <w:rPr>
          <w:szCs w:val="28"/>
          <w:lang w:eastAsia="ru-RU"/>
        </w:rPr>
        <w:t xml:space="preserve"> комунальної власності сільськогосподарського призначення </w:t>
      </w:r>
      <w:r w:rsidRPr="007B4345">
        <w:rPr>
          <w:szCs w:val="28"/>
          <w:lang w:eastAsia="ru-RU"/>
        </w:rPr>
        <w:t xml:space="preserve">з кадастровим номером </w:t>
      </w:r>
      <w:r>
        <w:rPr>
          <w:szCs w:val="28"/>
          <w:lang w:eastAsia="ru-RU"/>
        </w:rPr>
        <w:t>6323981100</w:t>
      </w:r>
      <w:r w:rsidRPr="007B4345">
        <w:rPr>
          <w:szCs w:val="28"/>
          <w:lang w:eastAsia="ru-RU"/>
        </w:rPr>
        <w:t>:01:000:0</w:t>
      </w:r>
      <w:r>
        <w:rPr>
          <w:szCs w:val="28"/>
          <w:lang w:eastAsia="ru-RU"/>
        </w:rPr>
        <w:t>419</w:t>
      </w:r>
      <w:r w:rsidRPr="007B4345">
        <w:rPr>
          <w:szCs w:val="28"/>
          <w:lang w:eastAsia="ru-RU"/>
        </w:rPr>
        <w:t xml:space="preserve"> загальною площею </w:t>
      </w:r>
      <w:r>
        <w:rPr>
          <w:szCs w:val="28"/>
          <w:lang w:eastAsia="ru-RU"/>
        </w:rPr>
        <w:t>4,0000</w:t>
      </w:r>
      <w:r w:rsidRPr="007B4345">
        <w:rPr>
          <w:szCs w:val="28"/>
          <w:lang w:eastAsia="ru-RU"/>
        </w:rPr>
        <w:t xml:space="preserve"> га для ведення товарного сільськогосподарського виробництва, що розташован</w:t>
      </w:r>
      <w:r w:rsidR="00B929A2">
        <w:rPr>
          <w:szCs w:val="28"/>
          <w:lang w:eastAsia="ru-RU"/>
        </w:rPr>
        <w:t>а</w:t>
      </w:r>
      <w:r w:rsidRPr="007B4345">
        <w:rPr>
          <w:szCs w:val="28"/>
          <w:lang w:eastAsia="ru-RU"/>
        </w:rPr>
        <w:t xml:space="preserve"> за межами населених пунктів Лозівської міської територіальної громади (Домаський старостинський округ</w:t>
      </w:r>
      <w:r w:rsidR="00507374">
        <w:rPr>
          <w:szCs w:val="28"/>
          <w:lang w:eastAsia="ru-RU"/>
        </w:rPr>
        <w:t xml:space="preserve"> землі колишнього КСП ім. Кірова</w:t>
      </w:r>
      <w:r w:rsidRPr="007B4345">
        <w:rPr>
          <w:szCs w:val="28"/>
          <w:lang w:eastAsia="ru-RU"/>
        </w:rPr>
        <w:t>)</w:t>
      </w:r>
      <w:r w:rsidRPr="007B4345">
        <w:rPr>
          <w:szCs w:val="28"/>
          <w:lang w:eastAsia="ar-SA"/>
        </w:rPr>
        <w:t>.</w:t>
      </w:r>
    </w:p>
    <w:p w14:paraId="51357463" w14:textId="535ECE7B" w:rsidR="00F3746B" w:rsidRPr="007B4345" w:rsidRDefault="00F3746B" w:rsidP="00F3746B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3</w:t>
      </w:r>
      <w:r w:rsidRPr="007B4345">
        <w:rPr>
          <w:szCs w:val="28"/>
          <w:lang w:eastAsia="ar-SA"/>
        </w:rPr>
        <w:t xml:space="preserve">.1 Надати ТОВАРИСТВУ З ОБМЕЖЕНОЮ ВІДПОВІДАЛЬНІСТЮ «ЛОЗІВСЬКИЙ АГРОПРОМТЕХСЕРВІС» в оренду земельну ділянку з кадастровим номером </w:t>
      </w:r>
      <w:r w:rsidR="000751FC">
        <w:rPr>
          <w:szCs w:val="28"/>
          <w:lang w:eastAsia="ar-SA"/>
        </w:rPr>
        <w:t>6323981100</w:t>
      </w:r>
      <w:r w:rsidRPr="007B4345">
        <w:rPr>
          <w:szCs w:val="28"/>
          <w:lang w:eastAsia="ar-SA"/>
        </w:rPr>
        <w:t>:01:000:04</w:t>
      </w:r>
      <w:r w:rsidR="000751FC">
        <w:rPr>
          <w:szCs w:val="28"/>
          <w:lang w:eastAsia="ar-SA"/>
        </w:rPr>
        <w:t>19</w:t>
      </w:r>
      <w:r w:rsidRPr="007B4345">
        <w:rPr>
          <w:szCs w:val="28"/>
          <w:lang w:eastAsia="ar-SA"/>
        </w:rPr>
        <w:t xml:space="preserve"> загальною площею </w:t>
      </w:r>
      <w:r w:rsidR="000751FC">
        <w:rPr>
          <w:szCs w:val="28"/>
          <w:lang w:eastAsia="ar-SA"/>
        </w:rPr>
        <w:t>4,0000</w:t>
      </w:r>
      <w:r w:rsidRPr="007B4345">
        <w:rPr>
          <w:szCs w:val="28"/>
          <w:lang w:eastAsia="ar-SA"/>
        </w:rPr>
        <w:t xml:space="preserve"> га </w:t>
      </w:r>
      <w:r w:rsidRPr="007B4345">
        <w:rPr>
          <w:szCs w:val="28"/>
          <w:lang w:eastAsia="ar-SA"/>
        </w:rPr>
        <w:lastRenderedPageBreak/>
        <w:t xml:space="preserve">для ведення товарного сільськогосподарського виробництва (код 01.01) із земель сільськогосподарського призначення колишнього </w:t>
      </w:r>
      <w:r w:rsidRPr="007B4345">
        <w:rPr>
          <w:bCs/>
          <w:szCs w:val="28"/>
          <w:lang w:eastAsia="ar-SA"/>
        </w:rPr>
        <w:t xml:space="preserve">КСП ім. </w:t>
      </w:r>
      <w:r w:rsidR="000751FC">
        <w:rPr>
          <w:bCs/>
          <w:szCs w:val="28"/>
          <w:lang w:eastAsia="ar-SA"/>
        </w:rPr>
        <w:t>Кірова</w:t>
      </w:r>
      <w:r w:rsidRPr="007B4345">
        <w:rPr>
          <w:szCs w:val="28"/>
          <w:lang w:eastAsia="ar-SA"/>
        </w:rPr>
        <w:t xml:space="preserve"> </w:t>
      </w:r>
      <w:r w:rsidR="00507374" w:rsidRPr="007B4345">
        <w:rPr>
          <w:szCs w:val="28"/>
          <w:lang w:eastAsia="ru-RU"/>
        </w:rPr>
        <w:t>за межами населених пунктів</w:t>
      </w:r>
      <w:r w:rsidR="00507374" w:rsidRPr="007B4345">
        <w:rPr>
          <w:szCs w:val="28"/>
          <w:lang w:eastAsia="ar-SA"/>
        </w:rPr>
        <w:t xml:space="preserve"> Лозівської міської територіальної громади (</w:t>
      </w:r>
      <w:r w:rsidR="00507374">
        <w:rPr>
          <w:szCs w:val="28"/>
          <w:lang w:eastAsia="ar-SA"/>
        </w:rPr>
        <w:t>Домаський</w:t>
      </w:r>
      <w:r w:rsidR="00507374" w:rsidRPr="007B4345">
        <w:rPr>
          <w:szCs w:val="28"/>
          <w:lang w:eastAsia="ar-SA"/>
        </w:rPr>
        <w:t xml:space="preserve"> старостинський округ) </w:t>
      </w:r>
      <w:r w:rsidRPr="007B4345">
        <w:rPr>
          <w:szCs w:val="28"/>
          <w:lang w:eastAsia="ar-SA"/>
        </w:rPr>
        <w:t>строком на 10 (десять) років.</w:t>
      </w:r>
    </w:p>
    <w:p w14:paraId="0E9B1F1B" w14:textId="77777777" w:rsidR="00507374" w:rsidRDefault="00F3746B" w:rsidP="00507374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3</w:t>
      </w:r>
      <w:r w:rsidRPr="007B4345">
        <w:rPr>
          <w:szCs w:val="28"/>
          <w:lang w:eastAsia="ar-SA"/>
        </w:rPr>
        <w:t>.</w:t>
      </w:r>
      <w:r w:rsidR="00507374">
        <w:rPr>
          <w:szCs w:val="28"/>
          <w:lang w:eastAsia="ar-SA"/>
        </w:rPr>
        <w:t>2.</w:t>
      </w:r>
      <w:r w:rsidRPr="007B4345">
        <w:rPr>
          <w:szCs w:val="28"/>
          <w:lang w:eastAsia="ar-SA"/>
        </w:rPr>
        <w:t xml:space="preserve"> Встановити орендну плату за використання земельної ділянки у розмірі 12 (дванадцяти) відсотків від нормативної грошової оцінки земельної ділянки.</w:t>
      </w:r>
    </w:p>
    <w:p w14:paraId="2BF88972" w14:textId="77777777" w:rsidR="00BD5E70" w:rsidRDefault="00507374" w:rsidP="00BD5E70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 xml:space="preserve">3.3. </w:t>
      </w:r>
      <w:r w:rsidRPr="00507374">
        <w:rPr>
          <w:szCs w:val="28"/>
          <w:lang w:eastAsia="ar-SA"/>
        </w:rPr>
        <w:t xml:space="preserve">Встановити на земельній ділянці з кадастровим номером </w:t>
      </w:r>
      <w:r>
        <w:rPr>
          <w:szCs w:val="28"/>
          <w:lang w:eastAsia="ar-SA"/>
        </w:rPr>
        <w:t>6323981100</w:t>
      </w:r>
      <w:r w:rsidRPr="007B4345">
        <w:rPr>
          <w:szCs w:val="28"/>
          <w:lang w:eastAsia="ar-SA"/>
        </w:rPr>
        <w:t>:01:000:04</w:t>
      </w:r>
      <w:r>
        <w:rPr>
          <w:szCs w:val="28"/>
          <w:lang w:eastAsia="ar-SA"/>
        </w:rPr>
        <w:t>19</w:t>
      </w:r>
      <w:r w:rsidRPr="007B4345">
        <w:rPr>
          <w:szCs w:val="28"/>
          <w:lang w:eastAsia="ar-SA"/>
        </w:rPr>
        <w:t xml:space="preserve"> </w:t>
      </w:r>
      <w:r w:rsidRPr="00507374">
        <w:rPr>
          <w:szCs w:val="28"/>
          <w:lang w:eastAsia="ar-SA"/>
        </w:rPr>
        <w:t>обмеження у використанні земельної ділянки, загальною площею 0,</w:t>
      </w:r>
      <w:r>
        <w:rPr>
          <w:szCs w:val="28"/>
          <w:lang w:eastAsia="ar-SA"/>
        </w:rPr>
        <w:t>9052</w:t>
      </w:r>
      <w:r w:rsidRPr="00507374">
        <w:rPr>
          <w:szCs w:val="28"/>
          <w:lang w:eastAsia="ar-SA"/>
        </w:rPr>
        <w:t xml:space="preserve"> га навколо (уздовж) об’єкт</w:t>
      </w:r>
      <w:r w:rsidR="00BD5E70">
        <w:rPr>
          <w:szCs w:val="28"/>
          <w:lang w:eastAsia="ar-SA"/>
        </w:rPr>
        <w:t>а</w:t>
      </w:r>
      <w:r w:rsidRPr="00507374">
        <w:rPr>
          <w:szCs w:val="28"/>
          <w:lang w:eastAsia="ar-SA"/>
        </w:rPr>
        <w:t xml:space="preserve"> енергетичної системи. </w:t>
      </w:r>
    </w:p>
    <w:p w14:paraId="18094A77" w14:textId="77777777" w:rsidR="00242179" w:rsidRDefault="00BD5E70" w:rsidP="00BD5E70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 xml:space="preserve">3.4. </w:t>
      </w:r>
      <w:r w:rsidR="00507374" w:rsidRPr="00BD5E70">
        <w:rPr>
          <w:szCs w:val="28"/>
          <w:lang w:eastAsia="ar-SA"/>
        </w:rPr>
        <w:t xml:space="preserve">Заборонити на земельній ділянці з кадастровим номером </w:t>
      </w:r>
      <w:r>
        <w:rPr>
          <w:szCs w:val="28"/>
          <w:lang w:eastAsia="ar-SA"/>
        </w:rPr>
        <w:t>6323981100</w:t>
      </w:r>
      <w:r w:rsidRPr="007B4345">
        <w:rPr>
          <w:szCs w:val="28"/>
          <w:lang w:eastAsia="ar-SA"/>
        </w:rPr>
        <w:t>:01:000:04</w:t>
      </w:r>
      <w:r>
        <w:rPr>
          <w:szCs w:val="28"/>
          <w:lang w:eastAsia="ar-SA"/>
        </w:rPr>
        <w:t>19</w:t>
      </w:r>
      <w:r w:rsidRPr="007B4345">
        <w:rPr>
          <w:szCs w:val="28"/>
          <w:lang w:eastAsia="ar-SA"/>
        </w:rPr>
        <w:t xml:space="preserve"> </w:t>
      </w:r>
      <w:r w:rsidR="00507374" w:rsidRPr="00BD5E70">
        <w:rPr>
          <w:szCs w:val="28"/>
          <w:lang w:eastAsia="ar-SA"/>
        </w:rPr>
        <w:t>в межах охоронної зони навколо (уздовж) об’єкт</w:t>
      </w:r>
      <w:r>
        <w:rPr>
          <w:szCs w:val="28"/>
          <w:lang w:eastAsia="ar-SA"/>
        </w:rPr>
        <w:t>а</w:t>
      </w:r>
      <w:r w:rsidR="00507374" w:rsidRPr="00BD5E70">
        <w:rPr>
          <w:szCs w:val="28"/>
          <w:lang w:eastAsia="ar-SA"/>
        </w:rPr>
        <w:t xml:space="preserve"> енергетичної системи, загальною площею 0,</w:t>
      </w:r>
      <w:r>
        <w:rPr>
          <w:szCs w:val="28"/>
          <w:lang w:eastAsia="ar-SA"/>
        </w:rPr>
        <w:t>9052</w:t>
      </w:r>
      <w:r w:rsidR="00507374" w:rsidRPr="00BD5E70">
        <w:rPr>
          <w:szCs w:val="28"/>
          <w:lang w:eastAsia="ar-SA"/>
        </w:rPr>
        <w:t xml:space="preserve"> га</w:t>
      </w:r>
      <w:r w:rsidR="00242179">
        <w:rPr>
          <w:szCs w:val="28"/>
          <w:lang w:eastAsia="ar-SA"/>
        </w:rPr>
        <w:t>;</w:t>
      </w:r>
    </w:p>
    <w:p w14:paraId="1293DDF7" w14:textId="706D5BA1" w:rsidR="00507374" w:rsidRPr="00BD5E70" w:rsidRDefault="00242179" w:rsidP="00242179">
      <w:pPr>
        <w:tabs>
          <w:tab w:val="left" w:pos="0"/>
          <w:tab w:val="left" w:pos="1134"/>
        </w:tabs>
        <w:suppressAutoHyphens/>
        <w:spacing w:line="240" w:lineRule="auto"/>
        <w:ind w:firstLine="567"/>
        <w:rPr>
          <w:szCs w:val="28"/>
          <w:lang w:eastAsia="ar-SA"/>
        </w:rPr>
      </w:pPr>
      <w:r>
        <w:rPr>
          <w:szCs w:val="28"/>
          <w:lang w:eastAsia="ar-SA"/>
        </w:rPr>
        <w:t xml:space="preserve">- </w:t>
      </w:r>
      <w:r w:rsidR="00507374" w:rsidRPr="00BD5E70">
        <w:rPr>
          <w:szCs w:val="28"/>
          <w:lang w:eastAsia="ar-SA"/>
        </w:rPr>
        <w:t xml:space="preserve"> будувати житлові будинки, будинки громадського призначення;</w:t>
      </w:r>
    </w:p>
    <w:p w14:paraId="4DB6F677" w14:textId="77777777" w:rsidR="00507374" w:rsidRDefault="00507374" w:rsidP="00242179">
      <w:pPr>
        <w:pStyle w:val="a5"/>
        <w:numPr>
          <w:ilvl w:val="0"/>
          <w:numId w:val="34"/>
        </w:numPr>
        <w:tabs>
          <w:tab w:val="left" w:pos="1418"/>
        </w:tabs>
        <w:suppressAutoHyphens/>
        <w:spacing w:line="240" w:lineRule="auto"/>
        <w:ind w:left="0" w:firstLine="567"/>
        <w:rPr>
          <w:szCs w:val="28"/>
          <w:lang w:eastAsia="ar-SA"/>
        </w:rPr>
      </w:pPr>
      <w:r w:rsidRPr="00D0060D">
        <w:rPr>
          <w:szCs w:val="28"/>
          <w:lang w:eastAsia="ar-SA"/>
        </w:rPr>
        <w:t>розміщувати споруди іншого призначення на меншій відстані від елементів електричних мереж, ніж встановлена нормами;</w:t>
      </w:r>
    </w:p>
    <w:p w14:paraId="7F1A13BC" w14:textId="77777777" w:rsidR="00507374" w:rsidRDefault="00507374" w:rsidP="00242179">
      <w:pPr>
        <w:pStyle w:val="a5"/>
        <w:numPr>
          <w:ilvl w:val="0"/>
          <w:numId w:val="34"/>
        </w:numPr>
        <w:tabs>
          <w:tab w:val="left" w:pos="1418"/>
        </w:tabs>
        <w:suppressAutoHyphens/>
        <w:spacing w:line="240" w:lineRule="auto"/>
        <w:ind w:left="0" w:firstLine="567"/>
        <w:rPr>
          <w:szCs w:val="28"/>
          <w:lang w:eastAsia="ar-SA"/>
        </w:rPr>
      </w:pPr>
      <w:r w:rsidRPr="00D0060D">
        <w:rPr>
          <w:szCs w:val="28"/>
          <w:lang w:eastAsia="ar-SA"/>
        </w:rPr>
        <w:t>складати будь-які матеріали, розпалювати вогнища, влаштовувати звалища;</w:t>
      </w:r>
    </w:p>
    <w:p w14:paraId="267411B4" w14:textId="77777777" w:rsidR="00507374" w:rsidRDefault="00507374" w:rsidP="00242179">
      <w:pPr>
        <w:pStyle w:val="a5"/>
        <w:numPr>
          <w:ilvl w:val="0"/>
          <w:numId w:val="34"/>
        </w:numPr>
        <w:tabs>
          <w:tab w:val="left" w:pos="1418"/>
        </w:tabs>
        <w:suppressAutoHyphens/>
        <w:spacing w:line="240" w:lineRule="auto"/>
        <w:ind w:left="0" w:firstLine="567"/>
        <w:rPr>
          <w:szCs w:val="28"/>
          <w:lang w:eastAsia="ar-SA"/>
        </w:rPr>
      </w:pPr>
      <w:r w:rsidRPr="00D0060D">
        <w:rPr>
          <w:szCs w:val="28"/>
          <w:lang w:eastAsia="ar-SA"/>
        </w:rPr>
        <w:t>саджати дерева, крім кущів та саджанців з перспективою росту не більше двох метрів;</w:t>
      </w:r>
    </w:p>
    <w:p w14:paraId="4DD7EA5A" w14:textId="77777777" w:rsidR="00507374" w:rsidRDefault="00507374" w:rsidP="00242179">
      <w:pPr>
        <w:pStyle w:val="a5"/>
        <w:numPr>
          <w:ilvl w:val="0"/>
          <w:numId w:val="34"/>
        </w:numPr>
        <w:tabs>
          <w:tab w:val="left" w:pos="1418"/>
        </w:tabs>
        <w:suppressAutoHyphens/>
        <w:spacing w:line="240" w:lineRule="auto"/>
        <w:ind w:left="0" w:firstLine="567"/>
        <w:rPr>
          <w:szCs w:val="28"/>
          <w:lang w:eastAsia="ar-SA"/>
        </w:rPr>
      </w:pPr>
      <w:r w:rsidRPr="00D0060D">
        <w:rPr>
          <w:szCs w:val="28"/>
          <w:lang w:eastAsia="ar-SA"/>
        </w:rPr>
        <w:t>заборонено застосування виробничих і транспортних засобів висотою більше 4,5 м;</w:t>
      </w:r>
    </w:p>
    <w:p w14:paraId="6F464EDE" w14:textId="77777777" w:rsidR="00507374" w:rsidRDefault="00507374" w:rsidP="00242179">
      <w:pPr>
        <w:pStyle w:val="a5"/>
        <w:numPr>
          <w:ilvl w:val="0"/>
          <w:numId w:val="34"/>
        </w:numPr>
        <w:tabs>
          <w:tab w:val="left" w:pos="1418"/>
        </w:tabs>
        <w:suppressAutoHyphens/>
        <w:spacing w:line="240" w:lineRule="auto"/>
        <w:ind w:left="0" w:firstLine="567"/>
        <w:rPr>
          <w:szCs w:val="28"/>
          <w:lang w:eastAsia="ar-SA"/>
        </w:rPr>
      </w:pPr>
      <w:r w:rsidRPr="00D0060D">
        <w:rPr>
          <w:szCs w:val="28"/>
          <w:lang w:eastAsia="ar-SA"/>
        </w:rPr>
        <w:t xml:space="preserve"> виконувати земляні, будівельні та інші роботи, що можуть призвести до порушення безаварійного функціонування об’єктів електричних мереж.</w:t>
      </w:r>
    </w:p>
    <w:p w14:paraId="58B03666" w14:textId="24C8B10E" w:rsidR="00F3746B" w:rsidRPr="007B4345" w:rsidRDefault="00F3746B" w:rsidP="00F3746B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3</w:t>
      </w:r>
      <w:r w:rsidRPr="007B4345">
        <w:rPr>
          <w:szCs w:val="28"/>
          <w:lang w:eastAsia="ar-SA"/>
        </w:rPr>
        <w:t>.</w:t>
      </w:r>
      <w:r w:rsidR="00BD5E70">
        <w:rPr>
          <w:szCs w:val="28"/>
          <w:lang w:eastAsia="ar-SA"/>
        </w:rPr>
        <w:t>5.</w:t>
      </w:r>
      <w:r w:rsidRPr="007B4345">
        <w:rPr>
          <w:szCs w:val="28"/>
          <w:lang w:eastAsia="ar-SA"/>
        </w:rPr>
        <w:t xml:space="preserve"> Земельна ділянка, сформована за рахунок земельних часток (паїв) та нерозподілених земельних ділянок, передається в оренду на строк, визначений пунктом </w:t>
      </w:r>
      <w:r>
        <w:rPr>
          <w:szCs w:val="28"/>
          <w:lang w:eastAsia="ar-SA"/>
        </w:rPr>
        <w:t>3</w:t>
      </w:r>
      <w:r w:rsidRPr="007B4345">
        <w:rPr>
          <w:szCs w:val="28"/>
          <w:lang w:eastAsia="ar-SA"/>
        </w:rPr>
        <w:t xml:space="preserve">.1 цього рішення, але не довше, ніж до дня державної реєстрації права власності власників земельних часток (паїв) на цій земельній ділянці.  </w:t>
      </w:r>
    </w:p>
    <w:p w14:paraId="665A6CBE" w14:textId="1B74EA94" w:rsidR="00C319F4" w:rsidRDefault="00C319F4" w:rsidP="00060F06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highlight w:val="yellow"/>
          <w:lang w:eastAsia="ar-SA"/>
        </w:rPr>
      </w:pPr>
    </w:p>
    <w:p w14:paraId="5F556B38" w14:textId="751E8187" w:rsidR="00B929A2" w:rsidRPr="007B4345" w:rsidRDefault="00B929A2" w:rsidP="00B929A2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4</w:t>
      </w:r>
      <w:r w:rsidRPr="007B4345">
        <w:rPr>
          <w:szCs w:val="28"/>
          <w:lang w:eastAsia="ar-SA"/>
        </w:rPr>
        <w:t xml:space="preserve">. </w:t>
      </w:r>
      <w:r w:rsidRPr="007B4345">
        <w:rPr>
          <w:szCs w:val="28"/>
          <w:lang w:eastAsia="ru-RU"/>
        </w:rPr>
        <w:t>Затвердити технічну документацію із землеустрою щодо</w:t>
      </w:r>
      <w:r>
        <w:rPr>
          <w:szCs w:val="28"/>
          <w:lang w:eastAsia="ru-RU"/>
        </w:rPr>
        <w:t xml:space="preserve"> інвентаризації земель комунальної власності сільськогосподарського призначення </w:t>
      </w:r>
      <w:r w:rsidRPr="007B4345">
        <w:rPr>
          <w:szCs w:val="28"/>
          <w:lang w:eastAsia="ru-RU"/>
        </w:rPr>
        <w:t xml:space="preserve">з кадастровим номером </w:t>
      </w:r>
      <w:r>
        <w:rPr>
          <w:szCs w:val="28"/>
          <w:lang w:eastAsia="ru-RU"/>
        </w:rPr>
        <w:t>6323983500</w:t>
      </w:r>
      <w:r w:rsidRPr="007B4345">
        <w:rPr>
          <w:szCs w:val="28"/>
          <w:lang w:eastAsia="ru-RU"/>
        </w:rPr>
        <w:t>:01:000:0</w:t>
      </w:r>
      <w:r>
        <w:rPr>
          <w:szCs w:val="28"/>
          <w:lang w:eastAsia="ru-RU"/>
        </w:rPr>
        <w:t>902</w:t>
      </w:r>
      <w:r w:rsidRPr="007B4345">
        <w:rPr>
          <w:szCs w:val="28"/>
          <w:lang w:eastAsia="ru-RU"/>
        </w:rPr>
        <w:t xml:space="preserve"> загальною площею </w:t>
      </w:r>
      <w:r>
        <w:rPr>
          <w:szCs w:val="28"/>
          <w:lang w:eastAsia="ru-RU"/>
        </w:rPr>
        <w:t>2,5000</w:t>
      </w:r>
      <w:r w:rsidRPr="007B4345">
        <w:rPr>
          <w:szCs w:val="28"/>
          <w:lang w:eastAsia="ru-RU"/>
        </w:rPr>
        <w:t xml:space="preserve"> га для ведення товарного сільськогосподарського виробництва, що розташован</w:t>
      </w:r>
      <w:r>
        <w:rPr>
          <w:szCs w:val="28"/>
          <w:lang w:eastAsia="ru-RU"/>
        </w:rPr>
        <w:t>а</w:t>
      </w:r>
      <w:r w:rsidRPr="007B4345">
        <w:rPr>
          <w:szCs w:val="28"/>
          <w:lang w:eastAsia="ru-RU"/>
        </w:rPr>
        <w:t xml:space="preserve"> за межами населених пунктів Лозівської міської територіальної громади (</w:t>
      </w:r>
      <w:r>
        <w:rPr>
          <w:szCs w:val="28"/>
          <w:lang w:eastAsia="ru-RU"/>
        </w:rPr>
        <w:t>Новоіванівський</w:t>
      </w:r>
      <w:r w:rsidRPr="007B4345">
        <w:rPr>
          <w:szCs w:val="28"/>
          <w:lang w:eastAsia="ru-RU"/>
        </w:rPr>
        <w:t xml:space="preserve"> старостинський округ</w:t>
      </w:r>
      <w:r w:rsidR="00BD5E70">
        <w:rPr>
          <w:szCs w:val="28"/>
          <w:lang w:eastAsia="ru-RU"/>
        </w:rPr>
        <w:t xml:space="preserve"> землі колишнього КСП «Дружба»</w:t>
      </w:r>
      <w:r w:rsidRPr="007B4345">
        <w:rPr>
          <w:szCs w:val="28"/>
          <w:lang w:eastAsia="ru-RU"/>
        </w:rPr>
        <w:t>)</w:t>
      </w:r>
      <w:r w:rsidRPr="007B4345">
        <w:rPr>
          <w:szCs w:val="28"/>
          <w:lang w:eastAsia="ar-SA"/>
        </w:rPr>
        <w:t>.</w:t>
      </w:r>
    </w:p>
    <w:p w14:paraId="6AFF3469" w14:textId="512AE011" w:rsidR="00B929A2" w:rsidRPr="007B4345" w:rsidRDefault="00B929A2" w:rsidP="00B929A2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4</w:t>
      </w:r>
      <w:r w:rsidRPr="007B4345">
        <w:rPr>
          <w:szCs w:val="28"/>
          <w:lang w:eastAsia="ar-SA"/>
        </w:rPr>
        <w:t xml:space="preserve">.1 Надати ТОВАРИСТВУ З ОБМЕЖЕНОЮ ВІДПОВІДАЛЬНІСТЮ «ЛОЗІВСЬКИЙ АГРОПРОМТЕХСЕРВІС» в оренду земельну ділянку з кадастровим номером </w:t>
      </w:r>
      <w:r>
        <w:rPr>
          <w:szCs w:val="28"/>
          <w:lang w:eastAsia="ar-SA"/>
        </w:rPr>
        <w:t>6323983500</w:t>
      </w:r>
      <w:r w:rsidRPr="007B4345">
        <w:rPr>
          <w:szCs w:val="28"/>
          <w:lang w:eastAsia="ar-SA"/>
        </w:rPr>
        <w:t>:01:000:0</w:t>
      </w:r>
      <w:r>
        <w:rPr>
          <w:szCs w:val="28"/>
          <w:lang w:eastAsia="ar-SA"/>
        </w:rPr>
        <w:t>902</w:t>
      </w:r>
      <w:r w:rsidRPr="007B4345">
        <w:rPr>
          <w:szCs w:val="28"/>
          <w:lang w:eastAsia="ar-SA"/>
        </w:rPr>
        <w:t xml:space="preserve"> загальною площею </w:t>
      </w:r>
      <w:r>
        <w:rPr>
          <w:szCs w:val="28"/>
          <w:lang w:eastAsia="ar-SA"/>
        </w:rPr>
        <w:t>2,5000</w:t>
      </w:r>
      <w:r w:rsidRPr="007B4345">
        <w:rPr>
          <w:szCs w:val="28"/>
          <w:lang w:eastAsia="ar-SA"/>
        </w:rPr>
        <w:t xml:space="preserve"> га для ведення товарного сільськогосподарського виробництва (код 01.01) із земель сільськогосподарського призначення колишнього </w:t>
      </w:r>
      <w:r w:rsidRPr="007B4345">
        <w:rPr>
          <w:bCs/>
          <w:szCs w:val="28"/>
          <w:lang w:eastAsia="ar-SA"/>
        </w:rPr>
        <w:t xml:space="preserve">КСП </w:t>
      </w:r>
      <w:r>
        <w:rPr>
          <w:bCs/>
          <w:szCs w:val="28"/>
          <w:lang w:eastAsia="ar-SA"/>
        </w:rPr>
        <w:t>«Дружба</w:t>
      </w:r>
      <w:r w:rsidR="00BD5E70" w:rsidRPr="00BD5E70">
        <w:rPr>
          <w:szCs w:val="28"/>
          <w:lang w:eastAsia="ru-RU"/>
        </w:rPr>
        <w:t xml:space="preserve"> </w:t>
      </w:r>
      <w:r w:rsidR="00BD5E70" w:rsidRPr="007B4345">
        <w:rPr>
          <w:szCs w:val="28"/>
          <w:lang w:eastAsia="ru-RU"/>
        </w:rPr>
        <w:t xml:space="preserve">за межами населених пунктів </w:t>
      </w:r>
      <w:r w:rsidR="00BD5E70" w:rsidRPr="007B4345">
        <w:rPr>
          <w:szCs w:val="28"/>
          <w:lang w:eastAsia="ar-SA"/>
        </w:rPr>
        <w:t>Лозівської міської територіальної громади (</w:t>
      </w:r>
      <w:r w:rsidR="00BD5E70">
        <w:rPr>
          <w:szCs w:val="28"/>
          <w:lang w:eastAsia="ar-SA"/>
        </w:rPr>
        <w:t>Новоіванівський</w:t>
      </w:r>
      <w:r w:rsidR="00BD5E70" w:rsidRPr="007B4345">
        <w:rPr>
          <w:szCs w:val="28"/>
          <w:lang w:eastAsia="ar-SA"/>
        </w:rPr>
        <w:t xml:space="preserve"> старостинський округ) </w:t>
      </w:r>
      <w:r w:rsidRPr="007B4345">
        <w:rPr>
          <w:szCs w:val="28"/>
          <w:lang w:eastAsia="ar-SA"/>
        </w:rPr>
        <w:t>строком на 10 (десять) років.</w:t>
      </w:r>
    </w:p>
    <w:p w14:paraId="5B8A7DA7" w14:textId="71DE19D5" w:rsidR="00B929A2" w:rsidRDefault="00B929A2" w:rsidP="00B929A2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lastRenderedPageBreak/>
        <w:t>4</w:t>
      </w:r>
      <w:r w:rsidRPr="007B4345">
        <w:rPr>
          <w:szCs w:val="28"/>
          <w:lang w:eastAsia="ar-SA"/>
        </w:rPr>
        <w:t>.</w:t>
      </w:r>
      <w:r w:rsidR="00BD5E70">
        <w:rPr>
          <w:szCs w:val="28"/>
          <w:lang w:eastAsia="ar-SA"/>
        </w:rPr>
        <w:t>2.</w:t>
      </w:r>
      <w:r w:rsidRPr="007B4345">
        <w:rPr>
          <w:szCs w:val="28"/>
          <w:lang w:eastAsia="ar-SA"/>
        </w:rPr>
        <w:t xml:space="preserve"> Встановити орендну плату за використання земельної ділянки у розмірі 12 (дванадцяти) відсотків від нормативної грошової оцінки земельної ділянки.</w:t>
      </w:r>
    </w:p>
    <w:p w14:paraId="6304E27D" w14:textId="7FA96618" w:rsidR="00BD5E70" w:rsidRDefault="00BD5E70" w:rsidP="00BD5E70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 xml:space="preserve">4.3. </w:t>
      </w:r>
      <w:r w:rsidRPr="00507374">
        <w:rPr>
          <w:szCs w:val="28"/>
          <w:lang w:eastAsia="ar-SA"/>
        </w:rPr>
        <w:t xml:space="preserve">Встановити на земельній ділянці з кадастровим номером </w:t>
      </w:r>
      <w:r>
        <w:rPr>
          <w:szCs w:val="28"/>
          <w:lang w:eastAsia="ru-RU"/>
        </w:rPr>
        <w:t>6323983500</w:t>
      </w:r>
      <w:r w:rsidRPr="007B4345">
        <w:rPr>
          <w:szCs w:val="28"/>
          <w:lang w:eastAsia="ru-RU"/>
        </w:rPr>
        <w:t>:01:000:0</w:t>
      </w:r>
      <w:r>
        <w:rPr>
          <w:szCs w:val="28"/>
          <w:lang w:eastAsia="ru-RU"/>
        </w:rPr>
        <w:t>902</w:t>
      </w:r>
      <w:r w:rsidRPr="007B4345">
        <w:rPr>
          <w:szCs w:val="28"/>
          <w:lang w:eastAsia="ru-RU"/>
        </w:rPr>
        <w:t xml:space="preserve"> </w:t>
      </w:r>
      <w:r w:rsidRPr="00507374">
        <w:rPr>
          <w:szCs w:val="28"/>
          <w:lang w:eastAsia="ar-SA"/>
        </w:rPr>
        <w:t xml:space="preserve">обмеження у використанні земельної ділянки, загальною площею </w:t>
      </w:r>
      <w:r>
        <w:rPr>
          <w:szCs w:val="28"/>
          <w:lang w:eastAsia="ar-SA"/>
        </w:rPr>
        <w:t>2,5000</w:t>
      </w:r>
      <w:r w:rsidRPr="00507374">
        <w:rPr>
          <w:szCs w:val="28"/>
          <w:lang w:eastAsia="ar-SA"/>
        </w:rPr>
        <w:t xml:space="preserve"> га навколо (уздовж) об’єкт</w:t>
      </w:r>
      <w:r>
        <w:rPr>
          <w:szCs w:val="28"/>
          <w:lang w:eastAsia="ar-SA"/>
        </w:rPr>
        <w:t>а</w:t>
      </w:r>
      <w:r w:rsidRPr="00507374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транспорту</w:t>
      </w:r>
      <w:r w:rsidRPr="00507374">
        <w:rPr>
          <w:szCs w:val="28"/>
          <w:lang w:eastAsia="ar-SA"/>
        </w:rPr>
        <w:t xml:space="preserve">. </w:t>
      </w:r>
    </w:p>
    <w:p w14:paraId="0264B139" w14:textId="77777777" w:rsidR="0092306E" w:rsidRDefault="00B86460" w:rsidP="00A723DC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4</w:t>
      </w:r>
      <w:r w:rsidR="00BD5E70">
        <w:rPr>
          <w:szCs w:val="28"/>
          <w:lang w:eastAsia="ar-SA"/>
        </w:rPr>
        <w:t xml:space="preserve">.4. </w:t>
      </w:r>
      <w:r w:rsidR="00BD5E70" w:rsidRPr="00BD5E70">
        <w:rPr>
          <w:szCs w:val="28"/>
          <w:lang w:eastAsia="ar-SA"/>
        </w:rPr>
        <w:t xml:space="preserve">Заборонити на земельній ділянці з кадастровим номером </w:t>
      </w:r>
      <w:r w:rsidR="00BD5E70">
        <w:rPr>
          <w:szCs w:val="28"/>
          <w:lang w:eastAsia="ru-RU"/>
        </w:rPr>
        <w:t>6323983500</w:t>
      </w:r>
      <w:r w:rsidR="00BD5E70" w:rsidRPr="007B4345">
        <w:rPr>
          <w:szCs w:val="28"/>
          <w:lang w:eastAsia="ru-RU"/>
        </w:rPr>
        <w:t>:01:000:0</w:t>
      </w:r>
      <w:r w:rsidR="00BD5E70">
        <w:rPr>
          <w:szCs w:val="28"/>
          <w:lang w:eastAsia="ru-RU"/>
        </w:rPr>
        <w:t>902</w:t>
      </w:r>
      <w:r w:rsidR="00BD5E70" w:rsidRPr="007B4345">
        <w:rPr>
          <w:szCs w:val="28"/>
          <w:lang w:eastAsia="ru-RU"/>
        </w:rPr>
        <w:t xml:space="preserve"> </w:t>
      </w:r>
      <w:r w:rsidR="00BD5E70" w:rsidRPr="00BD5E70">
        <w:rPr>
          <w:szCs w:val="28"/>
          <w:lang w:eastAsia="ar-SA"/>
        </w:rPr>
        <w:t>в межах охоронної зони навколо (уздовж) об’єкт</w:t>
      </w:r>
      <w:r w:rsidR="00BD5E70">
        <w:rPr>
          <w:szCs w:val="28"/>
          <w:lang w:eastAsia="ar-SA"/>
        </w:rPr>
        <w:t>а</w:t>
      </w:r>
      <w:r w:rsidR="00BD5E70" w:rsidRPr="00BD5E70">
        <w:rPr>
          <w:szCs w:val="28"/>
          <w:lang w:eastAsia="ar-SA"/>
        </w:rPr>
        <w:t xml:space="preserve"> </w:t>
      </w:r>
      <w:r w:rsidR="00BD5E70">
        <w:rPr>
          <w:szCs w:val="28"/>
          <w:lang w:eastAsia="ar-SA"/>
        </w:rPr>
        <w:t>транспорту</w:t>
      </w:r>
      <w:r w:rsidR="00BD5E70" w:rsidRPr="00BD5E70">
        <w:rPr>
          <w:szCs w:val="28"/>
          <w:lang w:eastAsia="ar-SA"/>
        </w:rPr>
        <w:t xml:space="preserve">, загальною площею </w:t>
      </w:r>
      <w:r w:rsidR="00BD5E70">
        <w:rPr>
          <w:szCs w:val="28"/>
          <w:lang w:eastAsia="ar-SA"/>
        </w:rPr>
        <w:t>2,5000</w:t>
      </w:r>
      <w:r w:rsidR="00BD5E70" w:rsidRPr="00507374">
        <w:rPr>
          <w:szCs w:val="28"/>
          <w:lang w:eastAsia="ar-SA"/>
        </w:rPr>
        <w:t xml:space="preserve"> </w:t>
      </w:r>
      <w:r w:rsidR="0092306E">
        <w:rPr>
          <w:szCs w:val="28"/>
          <w:lang w:eastAsia="ar-SA"/>
        </w:rPr>
        <w:t>га:</w:t>
      </w:r>
    </w:p>
    <w:p w14:paraId="21D2C194" w14:textId="5D121A66" w:rsidR="00A723DC" w:rsidRPr="00A723DC" w:rsidRDefault="0092306E" w:rsidP="00A723DC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 xml:space="preserve">- </w:t>
      </w:r>
      <w:r w:rsidR="00A723DC" w:rsidRPr="00A723DC">
        <w:rPr>
          <w:szCs w:val="28"/>
          <w:lang w:eastAsia="ar-SA"/>
        </w:rPr>
        <w:t>споруджувати житлові, громадські та дачні будинки;</w:t>
      </w:r>
    </w:p>
    <w:p w14:paraId="2D58FD92" w14:textId="02174F21" w:rsidR="00A723DC" w:rsidRPr="00A723DC" w:rsidRDefault="00A723DC" w:rsidP="00A723DC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 xml:space="preserve">- </w:t>
      </w:r>
      <w:r w:rsidRPr="00A723DC">
        <w:rPr>
          <w:szCs w:val="28"/>
          <w:lang w:eastAsia="ar-SA"/>
        </w:rPr>
        <w:t>розміщувати спортивні майданчики, стадіони, ринки, зупинки громадського транспорту, організовувати заходи, пов'язані з масовим зосередженням людей;</w:t>
      </w:r>
    </w:p>
    <w:p w14:paraId="2A30388A" w14:textId="1119A3D3" w:rsidR="00A723DC" w:rsidRPr="00A723DC" w:rsidRDefault="00A723DC" w:rsidP="00A723DC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 xml:space="preserve">- </w:t>
      </w:r>
      <w:r w:rsidRPr="00A723DC">
        <w:rPr>
          <w:szCs w:val="28"/>
          <w:lang w:eastAsia="ar-SA"/>
        </w:rPr>
        <w:t>розбирати і руйнувати земляні та інші споруди, що захищають об'єкти магістрального аміакопроводу від пошкоджень;</w:t>
      </w:r>
    </w:p>
    <w:p w14:paraId="16F5D0FD" w14:textId="6BF3ECD6" w:rsidR="00A723DC" w:rsidRPr="00A723DC" w:rsidRDefault="00A723DC" w:rsidP="00A723DC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 xml:space="preserve">- </w:t>
      </w:r>
      <w:r w:rsidRPr="00A723DC">
        <w:rPr>
          <w:szCs w:val="28"/>
          <w:lang w:eastAsia="ar-SA"/>
        </w:rPr>
        <w:t>переміщувати і руйнувати знаки позначення траси магістрального аміакопроводу і кабелю зв'язку на місцевості;</w:t>
      </w:r>
    </w:p>
    <w:p w14:paraId="6F5F3EFE" w14:textId="155DFF88" w:rsidR="00A723DC" w:rsidRPr="00A723DC" w:rsidRDefault="00A723DC" w:rsidP="00A723DC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 xml:space="preserve">- </w:t>
      </w:r>
      <w:r w:rsidRPr="00A723DC">
        <w:rPr>
          <w:szCs w:val="28"/>
          <w:lang w:eastAsia="ar-SA"/>
        </w:rPr>
        <w:t>влаштовувати звалища, виливати розчини кислот, солей і лугів, які є причиною корозії;</w:t>
      </w:r>
    </w:p>
    <w:p w14:paraId="3400823F" w14:textId="4C9446C4" w:rsidR="00A723DC" w:rsidRPr="00A723DC" w:rsidRDefault="00A723DC" w:rsidP="00A723DC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 xml:space="preserve">- </w:t>
      </w:r>
      <w:r w:rsidRPr="00A723DC">
        <w:rPr>
          <w:szCs w:val="28"/>
          <w:lang w:eastAsia="ar-SA"/>
        </w:rPr>
        <w:t>пошкоджувати засоби електрохімічного захисту від корозії, транспортні телекомунікаційні мережі та інші складові магістрального аміакопроводу;</w:t>
      </w:r>
    </w:p>
    <w:p w14:paraId="3AD9CACA" w14:textId="1FAE9C9D" w:rsidR="00B86460" w:rsidRDefault="00A723DC" w:rsidP="00A723DC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 xml:space="preserve">- </w:t>
      </w:r>
      <w:r w:rsidRPr="00A723DC">
        <w:rPr>
          <w:szCs w:val="28"/>
          <w:lang w:eastAsia="ar-SA"/>
        </w:rPr>
        <w:t xml:space="preserve">відкривати люки, хвіртки і двері </w:t>
      </w:r>
      <w:proofErr w:type="spellStart"/>
      <w:r w:rsidRPr="00A723DC">
        <w:rPr>
          <w:szCs w:val="28"/>
          <w:lang w:eastAsia="ar-SA"/>
        </w:rPr>
        <w:t>посилювальних</w:t>
      </w:r>
      <w:proofErr w:type="spellEnd"/>
      <w:r w:rsidRPr="00A723DC">
        <w:rPr>
          <w:szCs w:val="28"/>
          <w:lang w:eastAsia="ar-SA"/>
        </w:rPr>
        <w:t xml:space="preserve"> пунктів кабельного зв'язку, що не обслуговуються, огорожі лінійної арматури, станцій катодного і дренажного захисту, оглядових колодязів, відкривати і закривати запірну арматуру, вмикати і вимикати засоби зв'язку, енергозабезпечення і телемеханіки магістрального аміакопроводу.</w:t>
      </w:r>
    </w:p>
    <w:p w14:paraId="08BAE70A" w14:textId="0DA7C480" w:rsidR="0036777F" w:rsidRDefault="0036777F" w:rsidP="0036777F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 xml:space="preserve">4.5. </w:t>
      </w:r>
      <w:r w:rsidRPr="0036777F">
        <w:rPr>
          <w:szCs w:val="28"/>
          <w:lang w:eastAsia="ar-SA"/>
        </w:rPr>
        <w:t xml:space="preserve">Встановити на земельній ділянці з кадастровим номером 6323983500:01:000:0902 обмеження у використанні земельної ділянки, загальною площею </w:t>
      </w:r>
      <w:r>
        <w:rPr>
          <w:szCs w:val="28"/>
          <w:lang w:eastAsia="ar-SA"/>
        </w:rPr>
        <w:t>0,0682</w:t>
      </w:r>
      <w:r w:rsidRPr="0036777F">
        <w:rPr>
          <w:szCs w:val="28"/>
          <w:lang w:eastAsia="ar-SA"/>
        </w:rPr>
        <w:t xml:space="preserve"> га навколо (уздовж) об’єкта </w:t>
      </w:r>
      <w:r>
        <w:rPr>
          <w:szCs w:val="28"/>
          <w:lang w:eastAsia="ar-SA"/>
        </w:rPr>
        <w:t>енергети</w:t>
      </w:r>
      <w:r w:rsidR="0092306E">
        <w:rPr>
          <w:szCs w:val="28"/>
          <w:lang w:eastAsia="ar-SA"/>
        </w:rPr>
        <w:t>чної системи</w:t>
      </w:r>
      <w:r w:rsidRPr="0036777F">
        <w:rPr>
          <w:szCs w:val="28"/>
          <w:lang w:eastAsia="ar-SA"/>
        </w:rPr>
        <w:t>.</w:t>
      </w:r>
    </w:p>
    <w:p w14:paraId="2EB552EF" w14:textId="02FF6334" w:rsidR="0036777F" w:rsidRDefault="0036777F" w:rsidP="0036777F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 xml:space="preserve">4.6. Забороняється </w:t>
      </w:r>
      <w:r w:rsidR="0092306E" w:rsidRPr="0092306E">
        <w:rPr>
          <w:szCs w:val="28"/>
          <w:lang w:eastAsia="ar-SA"/>
        </w:rPr>
        <w:t xml:space="preserve">на земельній ділянці з кадастровим номером 6323983500:01:000:0902 </w:t>
      </w:r>
      <w:r w:rsidR="0092306E">
        <w:rPr>
          <w:szCs w:val="28"/>
          <w:lang w:eastAsia="ar-SA"/>
        </w:rPr>
        <w:t xml:space="preserve">в межах охоронної зони навколо (уздовж) об’єкта енергетичних систем, </w:t>
      </w:r>
      <w:r w:rsidR="0092306E" w:rsidRPr="0092306E">
        <w:rPr>
          <w:szCs w:val="28"/>
          <w:lang w:eastAsia="ar-SA"/>
        </w:rPr>
        <w:t>загальною площею 0,0682 га</w:t>
      </w:r>
      <w:r w:rsidR="0092306E">
        <w:rPr>
          <w:szCs w:val="28"/>
          <w:lang w:eastAsia="ar-SA"/>
        </w:rPr>
        <w:t>:</w:t>
      </w:r>
    </w:p>
    <w:p w14:paraId="1FD69EB0" w14:textId="77777777" w:rsidR="00242179" w:rsidRPr="00BD5E70" w:rsidRDefault="00242179" w:rsidP="00242179">
      <w:pPr>
        <w:tabs>
          <w:tab w:val="left" w:pos="0"/>
          <w:tab w:val="left" w:pos="1134"/>
        </w:tabs>
        <w:suppressAutoHyphens/>
        <w:spacing w:line="240" w:lineRule="auto"/>
        <w:ind w:firstLine="567"/>
        <w:rPr>
          <w:szCs w:val="28"/>
          <w:lang w:eastAsia="ar-SA"/>
        </w:rPr>
      </w:pPr>
      <w:r>
        <w:rPr>
          <w:szCs w:val="28"/>
          <w:lang w:eastAsia="ar-SA"/>
        </w:rPr>
        <w:t xml:space="preserve">- </w:t>
      </w:r>
      <w:r w:rsidRPr="00BD5E70">
        <w:rPr>
          <w:szCs w:val="28"/>
          <w:lang w:eastAsia="ar-SA"/>
        </w:rPr>
        <w:t xml:space="preserve"> будувати житлові будинки, будинки громадського призначення;</w:t>
      </w:r>
    </w:p>
    <w:p w14:paraId="78869912" w14:textId="7F4DEA78" w:rsidR="0092306E" w:rsidRPr="0092306E" w:rsidRDefault="0092306E" w:rsidP="00242179">
      <w:pPr>
        <w:tabs>
          <w:tab w:val="left" w:pos="0"/>
          <w:tab w:val="left" w:pos="1134"/>
        </w:tabs>
        <w:suppressAutoHyphens/>
        <w:spacing w:line="240" w:lineRule="auto"/>
        <w:ind w:firstLine="567"/>
        <w:rPr>
          <w:szCs w:val="28"/>
          <w:lang w:eastAsia="ar-SA"/>
        </w:rPr>
      </w:pPr>
      <w:r w:rsidRPr="0092306E">
        <w:rPr>
          <w:szCs w:val="28"/>
          <w:lang w:eastAsia="ar-SA"/>
        </w:rPr>
        <w:t>-</w:t>
      </w:r>
      <w:r w:rsidRPr="0092306E">
        <w:rPr>
          <w:szCs w:val="28"/>
          <w:lang w:eastAsia="ar-SA"/>
        </w:rPr>
        <w:tab/>
        <w:t>розміщувати споруди іншого призначення на меншій відстані від елементів електричних мереж, ніж встановлена нормами;</w:t>
      </w:r>
    </w:p>
    <w:p w14:paraId="5EAB3143" w14:textId="77777777" w:rsidR="0092306E" w:rsidRPr="0092306E" w:rsidRDefault="0092306E" w:rsidP="00242179">
      <w:pPr>
        <w:tabs>
          <w:tab w:val="left" w:pos="0"/>
          <w:tab w:val="left" w:pos="1134"/>
        </w:tabs>
        <w:suppressAutoHyphens/>
        <w:spacing w:line="240" w:lineRule="auto"/>
        <w:ind w:firstLine="567"/>
        <w:rPr>
          <w:szCs w:val="28"/>
          <w:lang w:eastAsia="ar-SA"/>
        </w:rPr>
      </w:pPr>
      <w:r w:rsidRPr="0092306E">
        <w:rPr>
          <w:szCs w:val="28"/>
          <w:lang w:eastAsia="ar-SA"/>
        </w:rPr>
        <w:t>-</w:t>
      </w:r>
      <w:r w:rsidRPr="0092306E">
        <w:rPr>
          <w:szCs w:val="28"/>
          <w:lang w:eastAsia="ar-SA"/>
        </w:rPr>
        <w:tab/>
        <w:t>складати будь-які матеріали, розпалювати вогнища, влаштовувати звалища;</w:t>
      </w:r>
    </w:p>
    <w:p w14:paraId="688DBC91" w14:textId="77777777" w:rsidR="0092306E" w:rsidRPr="0092306E" w:rsidRDefault="0092306E" w:rsidP="00242179">
      <w:pPr>
        <w:tabs>
          <w:tab w:val="left" w:pos="0"/>
          <w:tab w:val="left" w:pos="1134"/>
        </w:tabs>
        <w:suppressAutoHyphens/>
        <w:spacing w:line="240" w:lineRule="auto"/>
        <w:ind w:firstLine="567"/>
        <w:rPr>
          <w:szCs w:val="28"/>
          <w:lang w:eastAsia="ar-SA"/>
        </w:rPr>
      </w:pPr>
      <w:r w:rsidRPr="0092306E">
        <w:rPr>
          <w:szCs w:val="28"/>
          <w:lang w:eastAsia="ar-SA"/>
        </w:rPr>
        <w:t>-</w:t>
      </w:r>
      <w:r w:rsidRPr="0092306E">
        <w:rPr>
          <w:szCs w:val="28"/>
          <w:lang w:eastAsia="ar-SA"/>
        </w:rPr>
        <w:tab/>
        <w:t>саджати дерева, крім кущів та саджанців з перспективою росту не більше двох метрів;</w:t>
      </w:r>
    </w:p>
    <w:p w14:paraId="2087EFBA" w14:textId="77777777" w:rsidR="0092306E" w:rsidRPr="0092306E" w:rsidRDefault="0092306E" w:rsidP="00242179">
      <w:pPr>
        <w:tabs>
          <w:tab w:val="left" w:pos="0"/>
          <w:tab w:val="left" w:pos="1134"/>
        </w:tabs>
        <w:suppressAutoHyphens/>
        <w:spacing w:line="240" w:lineRule="auto"/>
        <w:ind w:firstLine="567"/>
        <w:rPr>
          <w:szCs w:val="28"/>
          <w:lang w:eastAsia="ar-SA"/>
        </w:rPr>
      </w:pPr>
      <w:r w:rsidRPr="0092306E">
        <w:rPr>
          <w:szCs w:val="28"/>
          <w:lang w:eastAsia="ar-SA"/>
        </w:rPr>
        <w:t>-</w:t>
      </w:r>
      <w:r w:rsidRPr="0092306E">
        <w:rPr>
          <w:szCs w:val="28"/>
          <w:lang w:eastAsia="ar-SA"/>
        </w:rPr>
        <w:tab/>
        <w:t>заборонено застосування виробничих і транспортних засобів висотою більше 4,5 м;</w:t>
      </w:r>
    </w:p>
    <w:p w14:paraId="1A047F60" w14:textId="77777777" w:rsidR="0092306E" w:rsidRPr="0092306E" w:rsidRDefault="0092306E" w:rsidP="00242179">
      <w:pPr>
        <w:tabs>
          <w:tab w:val="left" w:pos="0"/>
          <w:tab w:val="left" w:pos="1134"/>
        </w:tabs>
        <w:suppressAutoHyphens/>
        <w:spacing w:line="240" w:lineRule="auto"/>
        <w:ind w:firstLine="567"/>
        <w:rPr>
          <w:szCs w:val="28"/>
          <w:lang w:eastAsia="ar-SA"/>
        </w:rPr>
      </w:pPr>
      <w:r w:rsidRPr="0092306E">
        <w:rPr>
          <w:szCs w:val="28"/>
          <w:lang w:eastAsia="ar-SA"/>
        </w:rPr>
        <w:t>-</w:t>
      </w:r>
      <w:r w:rsidRPr="0092306E">
        <w:rPr>
          <w:szCs w:val="28"/>
          <w:lang w:eastAsia="ar-SA"/>
        </w:rPr>
        <w:tab/>
        <w:t xml:space="preserve"> виконувати земляні, будівельні та інші роботи, що можуть призвести до порушення безаварійного функціонування об’єктів електричних мереж.</w:t>
      </w:r>
    </w:p>
    <w:p w14:paraId="6B0363E1" w14:textId="03321722" w:rsidR="00B929A2" w:rsidRPr="007B4345" w:rsidRDefault="00B929A2" w:rsidP="00B929A2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4</w:t>
      </w:r>
      <w:r w:rsidRPr="007B4345">
        <w:rPr>
          <w:szCs w:val="28"/>
          <w:lang w:eastAsia="ar-SA"/>
        </w:rPr>
        <w:t>.</w:t>
      </w:r>
      <w:r w:rsidR="0092306E">
        <w:rPr>
          <w:szCs w:val="28"/>
          <w:lang w:eastAsia="ar-SA"/>
        </w:rPr>
        <w:t>7</w:t>
      </w:r>
      <w:r w:rsidRPr="007B4345">
        <w:rPr>
          <w:szCs w:val="28"/>
          <w:lang w:eastAsia="ar-SA"/>
        </w:rPr>
        <w:t xml:space="preserve"> Земельна ділянка, сформована за рахунок земельних часток (паїв) та нерозподілених земельних ділянок, передається в оренду на строк, </w:t>
      </w:r>
      <w:r w:rsidRPr="007B4345">
        <w:rPr>
          <w:szCs w:val="28"/>
          <w:lang w:eastAsia="ar-SA"/>
        </w:rPr>
        <w:lastRenderedPageBreak/>
        <w:t xml:space="preserve">визначений пунктом </w:t>
      </w:r>
      <w:r>
        <w:rPr>
          <w:szCs w:val="28"/>
          <w:lang w:eastAsia="ar-SA"/>
        </w:rPr>
        <w:t>4</w:t>
      </w:r>
      <w:r w:rsidRPr="007B4345">
        <w:rPr>
          <w:szCs w:val="28"/>
          <w:lang w:eastAsia="ar-SA"/>
        </w:rPr>
        <w:t xml:space="preserve">.1 цього рішення, але не довше, ніж до дня державної реєстрації права власності власників земельних часток (паїв) на цій земельній ділянці.  </w:t>
      </w:r>
    </w:p>
    <w:p w14:paraId="6F57E1F7" w14:textId="1984B566" w:rsidR="00050658" w:rsidRDefault="00050658" w:rsidP="00060F06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highlight w:val="yellow"/>
          <w:lang w:eastAsia="ar-SA"/>
        </w:rPr>
      </w:pPr>
    </w:p>
    <w:p w14:paraId="5280161E" w14:textId="35025B28" w:rsidR="00060F06" w:rsidRPr="00EC6FB5" w:rsidRDefault="00495107" w:rsidP="00060F06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="00060F06" w:rsidRPr="00EC6FB5">
        <w:rPr>
          <w:szCs w:val="28"/>
          <w:lang w:eastAsia="ar-SA"/>
        </w:rPr>
        <w:t>. Зобов’язати</w:t>
      </w:r>
      <w:r w:rsidR="008606F7" w:rsidRPr="00EC6FB5">
        <w:rPr>
          <w:szCs w:val="28"/>
          <w:lang w:eastAsia="ar-SA"/>
        </w:rPr>
        <w:t xml:space="preserve"> </w:t>
      </w:r>
      <w:r w:rsidR="00EC6FB5" w:rsidRPr="00EC6FB5">
        <w:rPr>
          <w:szCs w:val="28"/>
          <w:lang w:eastAsia="ar-SA"/>
        </w:rPr>
        <w:t>ТОВ «ЛОЗІВСЬКИЙ АГРОПРОМТЕХСЕРВІС»</w:t>
      </w:r>
      <w:r w:rsidR="00060F06" w:rsidRPr="00EC6FB5">
        <w:rPr>
          <w:szCs w:val="28"/>
          <w:lang w:eastAsia="ar-SA"/>
        </w:rPr>
        <w:t xml:space="preserve"> в місячний термін:</w:t>
      </w:r>
    </w:p>
    <w:p w14:paraId="16DD4C66" w14:textId="29C6DC0F" w:rsidR="00060F06" w:rsidRPr="00EC6FB5" w:rsidRDefault="00060F06" w:rsidP="00060F06">
      <w:pPr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 w:rsidRPr="00EC6FB5">
        <w:rPr>
          <w:szCs w:val="28"/>
          <w:lang w:eastAsia="ar-SA"/>
        </w:rPr>
        <w:t>- з моменту отримання проєкт</w:t>
      </w:r>
      <w:r w:rsidR="00EC6FB5" w:rsidRPr="00EC6FB5">
        <w:rPr>
          <w:szCs w:val="28"/>
          <w:lang w:eastAsia="ar-SA"/>
        </w:rPr>
        <w:t>ів</w:t>
      </w:r>
      <w:r w:rsidRPr="00EC6FB5">
        <w:rPr>
          <w:szCs w:val="28"/>
          <w:lang w:eastAsia="ar-SA"/>
        </w:rPr>
        <w:t xml:space="preserve"> договор</w:t>
      </w:r>
      <w:r w:rsidR="00EC6FB5" w:rsidRPr="00EC6FB5">
        <w:rPr>
          <w:szCs w:val="28"/>
          <w:lang w:eastAsia="ar-SA"/>
        </w:rPr>
        <w:t>ів</w:t>
      </w:r>
      <w:r w:rsidRPr="00EC6FB5">
        <w:rPr>
          <w:szCs w:val="28"/>
          <w:lang w:eastAsia="ar-SA"/>
        </w:rPr>
        <w:t xml:space="preserve"> оренди землі підписати </w:t>
      </w:r>
      <w:r w:rsidR="00EC6FB5" w:rsidRPr="00EC6FB5">
        <w:rPr>
          <w:szCs w:val="28"/>
          <w:lang w:eastAsia="ar-SA"/>
        </w:rPr>
        <w:t>їх</w:t>
      </w:r>
      <w:r w:rsidRPr="00EC6FB5">
        <w:rPr>
          <w:szCs w:val="28"/>
          <w:lang w:eastAsia="ar-SA"/>
        </w:rPr>
        <w:t xml:space="preserve"> та направити для подальшого підписання до Лозівської міської ради Харківської області; </w:t>
      </w:r>
    </w:p>
    <w:p w14:paraId="42C8B42E" w14:textId="66532B35" w:rsidR="00060F06" w:rsidRPr="00EC6FB5" w:rsidRDefault="00060F06" w:rsidP="00060F06">
      <w:pPr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 w:rsidRPr="00EC6FB5">
        <w:rPr>
          <w:szCs w:val="28"/>
          <w:lang w:eastAsia="ar-SA"/>
        </w:rPr>
        <w:t>- з моменту отримання примірник</w:t>
      </w:r>
      <w:r w:rsidR="00EC6FB5" w:rsidRPr="00EC6FB5">
        <w:rPr>
          <w:szCs w:val="28"/>
          <w:lang w:eastAsia="ar-SA"/>
        </w:rPr>
        <w:t>ів</w:t>
      </w:r>
      <w:r w:rsidRPr="00EC6FB5">
        <w:rPr>
          <w:szCs w:val="28"/>
          <w:lang w:eastAsia="ar-SA"/>
        </w:rPr>
        <w:t xml:space="preserve"> договор</w:t>
      </w:r>
      <w:r w:rsidR="00EC6FB5" w:rsidRPr="00EC6FB5">
        <w:rPr>
          <w:szCs w:val="28"/>
          <w:lang w:eastAsia="ar-SA"/>
        </w:rPr>
        <w:t>ів</w:t>
      </w:r>
      <w:r w:rsidRPr="00EC6FB5">
        <w:rPr>
          <w:szCs w:val="28"/>
          <w:lang w:eastAsia="ar-SA"/>
        </w:rPr>
        <w:t xml:space="preserve"> оренди землі зареєструвати </w:t>
      </w:r>
      <w:r w:rsidR="00EC6FB5" w:rsidRPr="00EC6FB5">
        <w:rPr>
          <w:szCs w:val="28"/>
          <w:lang w:eastAsia="ar-SA"/>
        </w:rPr>
        <w:t>їх</w:t>
      </w:r>
      <w:r w:rsidRPr="00EC6FB5">
        <w:rPr>
          <w:szCs w:val="28"/>
          <w:lang w:eastAsia="ar-SA"/>
        </w:rPr>
        <w:t xml:space="preserve"> відповідно до вимог чинного законодавства.</w:t>
      </w:r>
    </w:p>
    <w:p w14:paraId="1FAD7C4E" w14:textId="77777777" w:rsidR="00EC6FB5" w:rsidRPr="00EC6FB5" w:rsidRDefault="00EC6FB5" w:rsidP="00060F06">
      <w:pPr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</w:p>
    <w:p w14:paraId="28B51B5C" w14:textId="173C3432" w:rsidR="00060F06" w:rsidRPr="00EC6FB5" w:rsidRDefault="00495107" w:rsidP="00060F06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ru-RU"/>
        </w:rPr>
        <w:t>6</w:t>
      </w:r>
      <w:r w:rsidR="000B3E14" w:rsidRPr="00EC6FB5">
        <w:rPr>
          <w:szCs w:val="28"/>
          <w:lang w:eastAsia="ru-RU"/>
        </w:rPr>
        <w:t>.</w:t>
      </w:r>
      <w:r w:rsidR="00060F06" w:rsidRPr="00EC6FB5">
        <w:rPr>
          <w:szCs w:val="28"/>
          <w:lang w:eastAsia="ru-RU"/>
        </w:rPr>
        <w:t xml:space="preserve"> </w:t>
      </w:r>
      <w:r w:rsidR="00060F06" w:rsidRPr="00EC6FB5">
        <w:rPr>
          <w:szCs w:val="28"/>
          <w:lang w:eastAsia="ar-SA"/>
        </w:rPr>
        <w:t>У разі ухилення або зволікання від укладання договор</w:t>
      </w:r>
      <w:r w:rsidR="00EC6FB5" w:rsidRPr="00EC6FB5">
        <w:rPr>
          <w:szCs w:val="28"/>
          <w:lang w:eastAsia="ar-SA"/>
        </w:rPr>
        <w:t>ів</w:t>
      </w:r>
      <w:r w:rsidR="00060F06" w:rsidRPr="00EC6FB5">
        <w:rPr>
          <w:szCs w:val="28"/>
          <w:lang w:eastAsia="ar-SA"/>
        </w:rPr>
        <w:t xml:space="preserve"> оренди землі у визначені п. </w:t>
      </w:r>
      <w:r>
        <w:rPr>
          <w:szCs w:val="28"/>
          <w:lang w:eastAsia="ar-SA"/>
        </w:rPr>
        <w:t>5</w:t>
      </w:r>
      <w:r w:rsidR="00060F06" w:rsidRPr="00EC6FB5">
        <w:rPr>
          <w:szCs w:val="28"/>
          <w:lang w:eastAsia="ar-SA"/>
        </w:rPr>
        <w:t xml:space="preserve"> цього рішення строки, встановити, що пункт</w:t>
      </w:r>
      <w:r w:rsidR="00EC6FB5" w:rsidRPr="00EC6FB5">
        <w:rPr>
          <w:szCs w:val="28"/>
          <w:lang w:eastAsia="ar-SA"/>
        </w:rPr>
        <w:t>и</w:t>
      </w:r>
      <w:r w:rsidR="00060F06" w:rsidRPr="00EC6FB5">
        <w:rPr>
          <w:szCs w:val="28"/>
          <w:lang w:eastAsia="ar-SA"/>
        </w:rPr>
        <w:t xml:space="preserve"> </w:t>
      </w:r>
      <w:r w:rsidR="00EC6FB5" w:rsidRPr="00EC6FB5">
        <w:rPr>
          <w:szCs w:val="28"/>
          <w:lang w:eastAsia="ar-SA"/>
        </w:rPr>
        <w:t xml:space="preserve">1.1, </w:t>
      </w:r>
      <w:r>
        <w:rPr>
          <w:szCs w:val="28"/>
          <w:lang w:eastAsia="ar-SA"/>
        </w:rPr>
        <w:t xml:space="preserve">2.1, 3.1 та 4.1 </w:t>
      </w:r>
      <w:r w:rsidR="00060F06" w:rsidRPr="00EC6FB5">
        <w:rPr>
          <w:szCs w:val="28"/>
          <w:lang w:eastAsia="ar-SA"/>
        </w:rPr>
        <w:t>даного рішення втрача</w:t>
      </w:r>
      <w:r w:rsidR="00EC6FB5" w:rsidRPr="00EC6FB5">
        <w:rPr>
          <w:szCs w:val="28"/>
          <w:lang w:eastAsia="ar-SA"/>
        </w:rPr>
        <w:t>ють</w:t>
      </w:r>
      <w:r w:rsidR="00060F06" w:rsidRPr="00EC6FB5">
        <w:rPr>
          <w:szCs w:val="28"/>
          <w:lang w:eastAsia="ar-SA"/>
        </w:rPr>
        <w:t xml:space="preserve"> чинність.</w:t>
      </w:r>
    </w:p>
    <w:p w14:paraId="7BE8BA0A" w14:textId="77777777" w:rsidR="00EC6FB5" w:rsidRPr="00EC6FB5" w:rsidRDefault="00EC6FB5" w:rsidP="00060F06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</w:p>
    <w:p w14:paraId="345A1114" w14:textId="6C841098" w:rsidR="00060F06" w:rsidRPr="00EC6FB5" w:rsidRDefault="00495107" w:rsidP="00060F06">
      <w:pPr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7</w:t>
      </w:r>
      <w:r w:rsidR="00060F06" w:rsidRPr="00EC6FB5">
        <w:rPr>
          <w:szCs w:val="28"/>
          <w:lang w:eastAsia="ar-SA"/>
        </w:rPr>
        <w:t xml:space="preserve">. </w:t>
      </w:r>
      <w:r w:rsidR="00060F06" w:rsidRPr="00EC6FB5">
        <w:rPr>
          <w:szCs w:val="28"/>
          <w:lang w:eastAsia="ru-RU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</w:t>
      </w:r>
      <w:r w:rsidR="00060F06" w:rsidRPr="00EC6FB5">
        <w:rPr>
          <w:spacing w:val="-20"/>
          <w:szCs w:val="28"/>
          <w:lang w:eastAsia="ru-RU"/>
        </w:rPr>
        <w:t>.</w:t>
      </w:r>
    </w:p>
    <w:p w14:paraId="79B10247" w14:textId="77777777" w:rsidR="00C57C62" w:rsidRPr="00C319F4" w:rsidRDefault="00C57C62" w:rsidP="005E2E50">
      <w:pPr>
        <w:tabs>
          <w:tab w:val="left" w:pos="0"/>
          <w:tab w:val="left" w:pos="142"/>
          <w:tab w:val="left" w:pos="851"/>
          <w:tab w:val="left" w:pos="993"/>
        </w:tabs>
        <w:suppressAutoHyphens/>
        <w:spacing w:line="240" w:lineRule="auto"/>
        <w:rPr>
          <w:szCs w:val="28"/>
          <w:highlight w:val="yellow"/>
          <w:lang w:eastAsia="ar-SA"/>
        </w:rPr>
      </w:pPr>
    </w:p>
    <w:p w14:paraId="16B16903" w14:textId="07928435" w:rsidR="00F757F8" w:rsidRDefault="00F757F8" w:rsidP="005E2E50">
      <w:pPr>
        <w:tabs>
          <w:tab w:val="left" w:pos="0"/>
          <w:tab w:val="left" w:pos="142"/>
          <w:tab w:val="left" w:pos="851"/>
          <w:tab w:val="left" w:pos="993"/>
        </w:tabs>
        <w:suppressAutoHyphens/>
        <w:spacing w:line="240" w:lineRule="auto"/>
        <w:rPr>
          <w:szCs w:val="28"/>
          <w:highlight w:val="yellow"/>
          <w:lang w:eastAsia="ar-SA"/>
        </w:rPr>
      </w:pPr>
    </w:p>
    <w:p w14:paraId="1AE6968F" w14:textId="77777777" w:rsidR="00242179" w:rsidRPr="00C319F4" w:rsidRDefault="00242179" w:rsidP="005E2E50">
      <w:pPr>
        <w:tabs>
          <w:tab w:val="left" w:pos="0"/>
          <w:tab w:val="left" w:pos="142"/>
          <w:tab w:val="left" w:pos="851"/>
          <w:tab w:val="left" w:pos="993"/>
        </w:tabs>
        <w:suppressAutoHyphens/>
        <w:spacing w:line="240" w:lineRule="auto"/>
        <w:rPr>
          <w:szCs w:val="28"/>
          <w:highlight w:val="yellow"/>
          <w:lang w:eastAsia="ar-SA"/>
        </w:rPr>
      </w:pPr>
    </w:p>
    <w:p w14:paraId="2F165E73" w14:textId="77777777" w:rsidR="003C2F81" w:rsidRPr="00EC6FB5" w:rsidRDefault="008E4BD7" w:rsidP="003C2F81">
      <w:pPr>
        <w:ind w:right="6"/>
        <w:rPr>
          <w:b/>
          <w:szCs w:val="28"/>
        </w:rPr>
      </w:pPr>
      <w:r w:rsidRPr="00EC6FB5">
        <w:rPr>
          <w:b/>
          <w:szCs w:val="28"/>
        </w:rPr>
        <w:t>Міський голова</w:t>
      </w:r>
      <w:r w:rsidRPr="00EC6FB5">
        <w:rPr>
          <w:b/>
          <w:szCs w:val="28"/>
        </w:rPr>
        <w:tab/>
      </w:r>
      <w:r w:rsidRPr="00EC6FB5">
        <w:rPr>
          <w:b/>
          <w:szCs w:val="28"/>
        </w:rPr>
        <w:tab/>
      </w:r>
      <w:r w:rsidRPr="00EC6FB5">
        <w:rPr>
          <w:b/>
          <w:szCs w:val="28"/>
        </w:rPr>
        <w:tab/>
      </w:r>
      <w:r w:rsidRPr="00EC6FB5">
        <w:rPr>
          <w:b/>
          <w:szCs w:val="28"/>
        </w:rPr>
        <w:tab/>
      </w:r>
      <w:r w:rsidRPr="00EC6FB5">
        <w:rPr>
          <w:b/>
          <w:szCs w:val="28"/>
        </w:rPr>
        <w:tab/>
      </w:r>
      <w:r w:rsidRPr="00EC6FB5">
        <w:rPr>
          <w:b/>
          <w:szCs w:val="28"/>
        </w:rPr>
        <w:tab/>
      </w:r>
      <w:r w:rsidRPr="00EC6FB5">
        <w:rPr>
          <w:b/>
          <w:szCs w:val="28"/>
        </w:rPr>
        <w:tab/>
        <w:t>Сергій ЗЕЛЕНСЬКИЙ</w:t>
      </w:r>
    </w:p>
    <w:p w14:paraId="08322AC3" w14:textId="77777777" w:rsidR="00C57C62" w:rsidRPr="00EC6FB5" w:rsidRDefault="00C57C62" w:rsidP="005E2E50">
      <w:pPr>
        <w:pStyle w:val="21"/>
        <w:rPr>
          <w:sz w:val="24"/>
          <w:szCs w:val="24"/>
        </w:rPr>
      </w:pPr>
    </w:p>
    <w:p w14:paraId="4A1F1916" w14:textId="33553B15" w:rsidR="004274DE" w:rsidRPr="00EC6FB5" w:rsidRDefault="005E2E50" w:rsidP="005E2E50">
      <w:pPr>
        <w:pStyle w:val="21"/>
        <w:rPr>
          <w:sz w:val="24"/>
          <w:szCs w:val="24"/>
        </w:rPr>
      </w:pPr>
      <w:r w:rsidRPr="00EC6FB5">
        <w:rPr>
          <w:sz w:val="24"/>
          <w:szCs w:val="24"/>
        </w:rPr>
        <w:t>Інна КОШЛЯК</w:t>
      </w:r>
      <w:r w:rsidR="002F119B">
        <w:rPr>
          <w:sz w:val="24"/>
          <w:szCs w:val="24"/>
        </w:rPr>
        <w:t>, 2-32-69</w:t>
      </w:r>
      <w:r w:rsidRPr="00EC6FB5">
        <w:rPr>
          <w:sz w:val="24"/>
          <w:szCs w:val="24"/>
        </w:rPr>
        <w:tab/>
      </w:r>
      <w:r w:rsidRPr="00EC6FB5">
        <w:rPr>
          <w:sz w:val="24"/>
          <w:szCs w:val="24"/>
        </w:rPr>
        <w:tab/>
      </w:r>
      <w:r w:rsidRPr="00EC6FB5">
        <w:rPr>
          <w:sz w:val="24"/>
          <w:szCs w:val="24"/>
        </w:rPr>
        <w:tab/>
      </w:r>
      <w:r w:rsidRPr="00EC6FB5">
        <w:rPr>
          <w:sz w:val="24"/>
          <w:szCs w:val="24"/>
        </w:rPr>
        <w:tab/>
      </w:r>
      <w:r w:rsidRPr="00EC6FB5">
        <w:rPr>
          <w:sz w:val="24"/>
          <w:szCs w:val="24"/>
        </w:rPr>
        <w:tab/>
        <w:t xml:space="preserve">         </w:t>
      </w:r>
      <w:r w:rsidRPr="00EC6FB5">
        <w:rPr>
          <w:sz w:val="24"/>
          <w:szCs w:val="24"/>
        </w:rPr>
        <w:tab/>
      </w:r>
      <w:r w:rsidR="008E4BD7" w:rsidRPr="00EC6FB5">
        <w:rPr>
          <w:sz w:val="24"/>
          <w:szCs w:val="24"/>
        </w:rPr>
        <w:t>Олена СТЕПАНОВА</w:t>
      </w:r>
    </w:p>
    <w:sectPr w:rsidR="004274DE" w:rsidRPr="00EC6FB5" w:rsidSect="001A74B9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31F87FF6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4" w:hanging="375"/>
      </w:pPr>
      <w:rPr>
        <w:rFonts w:ascii="Times New Roman" w:hAnsi="Times New Roman" w:cs="Times New Roman" w:hint="default"/>
        <w:sz w:val="24"/>
        <w:szCs w:val="24"/>
        <w:lang w:val="uk-U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67" w:hanging="108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85" w:hanging="144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03" w:hanging="180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92" w:hanging="2160"/>
      </w:pPr>
      <w:rPr>
        <w:rFonts w:ascii="Times New Roman" w:hAnsi="Times New Roman" w:cs="Times New Roman" w:hint="default"/>
        <w:sz w:val="28"/>
        <w:szCs w:val="28"/>
        <w:lang w:val="uk-UA"/>
      </w:rPr>
    </w:lvl>
  </w:abstractNum>
  <w:abstractNum w:abstractNumId="1" w15:restartNumberingAfterBreak="0">
    <w:nsid w:val="022A4139"/>
    <w:multiLevelType w:val="hybridMultilevel"/>
    <w:tmpl w:val="9B0C9FEA"/>
    <w:lvl w:ilvl="0" w:tplc="AC887B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0E3150"/>
    <w:multiLevelType w:val="multilevel"/>
    <w:tmpl w:val="1D1E8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67DCD"/>
    <w:multiLevelType w:val="hybridMultilevel"/>
    <w:tmpl w:val="F424B4B4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411A6"/>
    <w:multiLevelType w:val="hybridMultilevel"/>
    <w:tmpl w:val="5F7C6B6A"/>
    <w:lvl w:ilvl="0" w:tplc="628893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666368"/>
    <w:multiLevelType w:val="hybridMultilevel"/>
    <w:tmpl w:val="1AD4C010"/>
    <w:lvl w:ilvl="0" w:tplc="96DAA3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80FD1"/>
    <w:multiLevelType w:val="hybridMultilevel"/>
    <w:tmpl w:val="148217A4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882F78"/>
    <w:multiLevelType w:val="hybridMultilevel"/>
    <w:tmpl w:val="20BAD7B4"/>
    <w:lvl w:ilvl="0" w:tplc="0422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8" w15:restartNumberingAfterBreak="0">
    <w:nsid w:val="19F44DB5"/>
    <w:multiLevelType w:val="multilevel"/>
    <w:tmpl w:val="8A067E7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1D7B279F"/>
    <w:multiLevelType w:val="multilevel"/>
    <w:tmpl w:val="6908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1C3F49"/>
    <w:multiLevelType w:val="hybridMultilevel"/>
    <w:tmpl w:val="5CD4A662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7C7ED5"/>
    <w:multiLevelType w:val="hybridMultilevel"/>
    <w:tmpl w:val="F0D22A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1740740"/>
    <w:multiLevelType w:val="multilevel"/>
    <w:tmpl w:val="A6F0D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732EAE"/>
    <w:multiLevelType w:val="hybridMultilevel"/>
    <w:tmpl w:val="BFFE1A2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291EBD"/>
    <w:multiLevelType w:val="hybridMultilevel"/>
    <w:tmpl w:val="D200DDA8"/>
    <w:lvl w:ilvl="0" w:tplc="62889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B365BF"/>
    <w:multiLevelType w:val="hybridMultilevel"/>
    <w:tmpl w:val="9760D7B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253777"/>
    <w:multiLevelType w:val="hybridMultilevel"/>
    <w:tmpl w:val="0900951C"/>
    <w:lvl w:ilvl="0" w:tplc="E12E214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6B4629C"/>
    <w:multiLevelType w:val="hybridMultilevel"/>
    <w:tmpl w:val="8E3AAD96"/>
    <w:lvl w:ilvl="0" w:tplc="C4DA6D7C">
      <w:start w:val="24"/>
      <w:numFmt w:val="bullet"/>
      <w:lvlText w:val="-"/>
      <w:lvlJc w:val="left"/>
      <w:pPr>
        <w:ind w:left="546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04E61"/>
    <w:multiLevelType w:val="multilevel"/>
    <w:tmpl w:val="68B8F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D807FE1"/>
    <w:multiLevelType w:val="multilevel"/>
    <w:tmpl w:val="724C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1C6798"/>
    <w:multiLevelType w:val="hybridMultilevel"/>
    <w:tmpl w:val="030AF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7197E"/>
    <w:multiLevelType w:val="hybridMultilevel"/>
    <w:tmpl w:val="BFFE1A2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4F6053"/>
    <w:multiLevelType w:val="hybridMultilevel"/>
    <w:tmpl w:val="6390EAD6"/>
    <w:lvl w:ilvl="0" w:tplc="9C32D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53DC1"/>
    <w:multiLevelType w:val="multilevel"/>
    <w:tmpl w:val="8AA8D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7A1511"/>
    <w:multiLevelType w:val="hybridMultilevel"/>
    <w:tmpl w:val="B9B61DBC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A7A1CC0"/>
    <w:multiLevelType w:val="multilevel"/>
    <w:tmpl w:val="62BE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014F52"/>
    <w:multiLevelType w:val="multilevel"/>
    <w:tmpl w:val="AF0CE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52" w:hanging="1440"/>
      </w:pPr>
      <w:rPr>
        <w:rFonts w:hint="default"/>
      </w:rPr>
    </w:lvl>
  </w:abstractNum>
  <w:abstractNum w:abstractNumId="27" w15:restartNumberingAfterBreak="0">
    <w:nsid w:val="6DD56441"/>
    <w:multiLevelType w:val="hybridMultilevel"/>
    <w:tmpl w:val="D452D3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60756"/>
    <w:multiLevelType w:val="hybridMultilevel"/>
    <w:tmpl w:val="D9F638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95F4E"/>
    <w:multiLevelType w:val="hybridMultilevel"/>
    <w:tmpl w:val="BFFE1A2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C918C0"/>
    <w:multiLevelType w:val="hybridMultilevel"/>
    <w:tmpl w:val="74C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E59EC"/>
    <w:multiLevelType w:val="hybridMultilevel"/>
    <w:tmpl w:val="7398EB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24"/>
  </w:num>
  <w:num w:numId="5">
    <w:abstractNumId w:val="6"/>
  </w:num>
  <w:num w:numId="6">
    <w:abstractNumId w:val="13"/>
  </w:num>
  <w:num w:numId="7">
    <w:abstractNumId w:val="21"/>
  </w:num>
  <w:num w:numId="8">
    <w:abstractNumId w:val="29"/>
  </w:num>
  <w:num w:numId="9">
    <w:abstractNumId w:val="2"/>
  </w:num>
  <w:num w:numId="10">
    <w:abstractNumId w:val="25"/>
  </w:num>
  <w:num w:numId="11">
    <w:abstractNumId w:val="7"/>
  </w:num>
  <w:num w:numId="12">
    <w:abstractNumId w:val="7"/>
  </w:num>
  <w:num w:numId="13">
    <w:abstractNumId w:val="22"/>
  </w:num>
  <w:num w:numId="14">
    <w:abstractNumId w:val="14"/>
  </w:num>
  <w:num w:numId="15">
    <w:abstractNumId w:val="31"/>
  </w:num>
  <w:num w:numId="16">
    <w:abstractNumId w:val="11"/>
  </w:num>
  <w:num w:numId="17">
    <w:abstractNumId w:val="27"/>
  </w:num>
  <w:num w:numId="18">
    <w:abstractNumId w:val="4"/>
  </w:num>
  <w:num w:numId="19">
    <w:abstractNumId w:val="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9"/>
  </w:num>
  <w:num w:numId="23">
    <w:abstractNumId w:val="23"/>
  </w:num>
  <w:num w:numId="24">
    <w:abstractNumId w:val="28"/>
  </w:num>
  <w:num w:numId="25">
    <w:abstractNumId w:val="17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0"/>
  </w:num>
  <w:num w:numId="30">
    <w:abstractNumId w:val="12"/>
  </w:num>
  <w:num w:numId="31">
    <w:abstractNumId w:val="30"/>
  </w:num>
  <w:num w:numId="32">
    <w:abstractNumId w:val="18"/>
  </w:num>
  <w:num w:numId="33">
    <w:abstractNumId w:val="8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09D"/>
    <w:rsid w:val="000057FB"/>
    <w:rsid w:val="00013E9E"/>
    <w:rsid w:val="00026761"/>
    <w:rsid w:val="00027D93"/>
    <w:rsid w:val="0003461D"/>
    <w:rsid w:val="00034E0D"/>
    <w:rsid w:val="00035F02"/>
    <w:rsid w:val="00044921"/>
    <w:rsid w:val="00047AA2"/>
    <w:rsid w:val="00050658"/>
    <w:rsid w:val="00054798"/>
    <w:rsid w:val="00060F06"/>
    <w:rsid w:val="00074FCA"/>
    <w:rsid w:val="000751FC"/>
    <w:rsid w:val="000B3E14"/>
    <w:rsid w:val="000B7AEE"/>
    <w:rsid w:val="000D624C"/>
    <w:rsid w:val="000E165F"/>
    <w:rsid w:val="000E618A"/>
    <w:rsid w:val="00101AF2"/>
    <w:rsid w:val="001075B2"/>
    <w:rsid w:val="00110878"/>
    <w:rsid w:val="0011177F"/>
    <w:rsid w:val="00111D32"/>
    <w:rsid w:val="001126AB"/>
    <w:rsid w:val="0012115B"/>
    <w:rsid w:val="0012208A"/>
    <w:rsid w:val="00131984"/>
    <w:rsid w:val="0013209D"/>
    <w:rsid w:val="001423AA"/>
    <w:rsid w:val="0014281A"/>
    <w:rsid w:val="0014392B"/>
    <w:rsid w:val="00144446"/>
    <w:rsid w:val="00155B53"/>
    <w:rsid w:val="00156FAB"/>
    <w:rsid w:val="00166CFF"/>
    <w:rsid w:val="001727D2"/>
    <w:rsid w:val="00175D15"/>
    <w:rsid w:val="00186F84"/>
    <w:rsid w:val="001A0AD9"/>
    <w:rsid w:val="001A74B9"/>
    <w:rsid w:val="001C6BFE"/>
    <w:rsid w:val="001D5986"/>
    <w:rsid w:val="001E26A1"/>
    <w:rsid w:val="001E6B42"/>
    <w:rsid w:val="001F141C"/>
    <w:rsid w:val="001F38D5"/>
    <w:rsid w:val="00201950"/>
    <w:rsid w:val="00207FF2"/>
    <w:rsid w:val="002115E0"/>
    <w:rsid w:val="00231D9F"/>
    <w:rsid w:val="002339B5"/>
    <w:rsid w:val="00233EF1"/>
    <w:rsid w:val="00234C06"/>
    <w:rsid w:val="00240D86"/>
    <w:rsid w:val="00242179"/>
    <w:rsid w:val="00243C91"/>
    <w:rsid w:val="00245DE5"/>
    <w:rsid w:val="00265178"/>
    <w:rsid w:val="00266F8C"/>
    <w:rsid w:val="00275A53"/>
    <w:rsid w:val="00276CAD"/>
    <w:rsid w:val="0028769D"/>
    <w:rsid w:val="002930D4"/>
    <w:rsid w:val="00293880"/>
    <w:rsid w:val="00294DEB"/>
    <w:rsid w:val="00295943"/>
    <w:rsid w:val="002A66F4"/>
    <w:rsid w:val="002B55F8"/>
    <w:rsid w:val="002C725D"/>
    <w:rsid w:val="002D1105"/>
    <w:rsid w:val="002D1A77"/>
    <w:rsid w:val="002D2C98"/>
    <w:rsid w:val="002E2965"/>
    <w:rsid w:val="002F119B"/>
    <w:rsid w:val="002F1A35"/>
    <w:rsid w:val="002F2A83"/>
    <w:rsid w:val="003012E2"/>
    <w:rsid w:val="00320043"/>
    <w:rsid w:val="00326FE4"/>
    <w:rsid w:val="00332F72"/>
    <w:rsid w:val="00343B03"/>
    <w:rsid w:val="0035176C"/>
    <w:rsid w:val="0036554A"/>
    <w:rsid w:val="0036777F"/>
    <w:rsid w:val="00376643"/>
    <w:rsid w:val="00391CAD"/>
    <w:rsid w:val="00392B17"/>
    <w:rsid w:val="00395574"/>
    <w:rsid w:val="003B093D"/>
    <w:rsid w:val="003B241F"/>
    <w:rsid w:val="003B3D03"/>
    <w:rsid w:val="003B4AB7"/>
    <w:rsid w:val="003B54BC"/>
    <w:rsid w:val="003B5A85"/>
    <w:rsid w:val="003C2F81"/>
    <w:rsid w:val="003C48B8"/>
    <w:rsid w:val="003C760C"/>
    <w:rsid w:val="003F55D7"/>
    <w:rsid w:val="00403D82"/>
    <w:rsid w:val="00407C60"/>
    <w:rsid w:val="00412CF1"/>
    <w:rsid w:val="00420287"/>
    <w:rsid w:val="004274DE"/>
    <w:rsid w:val="0043275F"/>
    <w:rsid w:val="0043344E"/>
    <w:rsid w:val="00434DA6"/>
    <w:rsid w:val="00436F9F"/>
    <w:rsid w:val="004407A2"/>
    <w:rsid w:val="0045635B"/>
    <w:rsid w:val="00465821"/>
    <w:rsid w:val="00471B8A"/>
    <w:rsid w:val="0047399A"/>
    <w:rsid w:val="00474208"/>
    <w:rsid w:val="00477E3D"/>
    <w:rsid w:val="00481276"/>
    <w:rsid w:val="0048150D"/>
    <w:rsid w:val="00484111"/>
    <w:rsid w:val="00492A54"/>
    <w:rsid w:val="00495107"/>
    <w:rsid w:val="0049620F"/>
    <w:rsid w:val="004A0E20"/>
    <w:rsid w:val="004A1501"/>
    <w:rsid w:val="004B5DE4"/>
    <w:rsid w:val="004C2944"/>
    <w:rsid w:val="004D7F60"/>
    <w:rsid w:val="004E5919"/>
    <w:rsid w:val="004E7DE9"/>
    <w:rsid w:val="005018AA"/>
    <w:rsid w:val="00505128"/>
    <w:rsid w:val="00507195"/>
    <w:rsid w:val="00507374"/>
    <w:rsid w:val="00513F58"/>
    <w:rsid w:val="00515743"/>
    <w:rsid w:val="00517808"/>
    <w:rsid w:val="005471BA"/>
    <w:rsid w:val="005719FD"/>
    <w:rsid w:val="00581F54"/>
    <w:rsid w:val="00585D60"/>
    <w:rsid w:val="00587408"/>
    <w:rsid w:val="005B1CBC"/>
    <w:rsid w:val="005B3B40"/>
    <w:rsid w:val="005C6107"/>
    <w:rsid w:val="005D1462"/>
    <w:rsid w:val="005E2E50"/>
    <w:rsid w:val="005E556E"/>
    <w:rsid w:val="005F508E"/>
    <w:rsid w:val="005F55B2"/>
    <w:rsid w:val="005F5DBC"/>
    <w:rsid w:val="005F62C1"/>
    <w:rsid w:val="005F77AB"/>
    <w:rsid w:val="005F7AF8"/>
    <w:rsid w:val="00602AA8"/>
    <w:rsid w:val="00613381"/>
    <w:rsid w:val="00621153"/>
    <w:rsid w:val="00635636"/>
    <w:rsid w:val="00636981"/>
    <w:rsid w:val="006449C8"/>
    <w:rsid w:val="0065040B"/>
    <w:rsid w:val="006609F5"/>
    <w:rsid w:val="00661793"/>
    <w:rsid w:val="00676A75"/>
    <w:rsid w:val="00681992"/>
    <w:rsid w:val="0068757D"/>
    <w:rsid w:val="006952A9"/>
    <w:rsid w:val="006A0B2B"/>
    <w:rsid w:val="006A34C6"/>
    <w:rsid w:val="006A4063"/>
    <w:rsid w:val="006B0AFD"/>
    <w:rsid w:val="006C4330"/>
    <w:rsid w:val="006D1274"/>
    <w:rsid w:val="006D3FDB"/>
    <w:rsid w:val="006D7039"/>
    <w:rsid w:val="006E4C26"/>
    <w:rsid w:val="006E6479"/>
    <w:rsid w:val="006F1BBC"/>
    <w:rsid w:val="007000CF"/>
    <w:rsid w:val="007125A2"/>
    <w:rsid w:val="00715AF8"/>
    <w:rsid w:val="00722895"/>
    <w:rsid w:val="00723A00"/>
    <w:rsid w:val="007361AB"/>
    <w:rsid w:val="007444A0"/>
    <w:rsid w:val="00771C78"/>
    <w:rsid w:val="00773E74"/>
    <w:rsid w:val="00786640"/>
    <w:rsid w:val="00791D60"/>
    <w:rsid w:val="007B3289"/>
    <w:rsid w:val="007B4345"/>
    <w:rsid w:val="007B472E"/>
    <w:rsid w:val="007C35FF"/>
    <w:rsid w:val="007D13D0"/>
    <w:rsid w:val="007D62CB"/>
    <w:rsid w:val="007F0DD6"/>
    <w:rsid w:val="008115E7"/>
    <w:rsid w:val="008117AD"/>
    <w:rsid w:val="008230EF"/>
    <w:rsid w:val="008313E4"/>
    <w:rsid w:val="00831EAF"/>
    <w:rsid w:val="008323B9"/>
    <w:rsid w:val="0083304E"/>
    <w:rsid w:val="00836DBB"/>
    <w:rsid w:val="0083705D"/>
    <w:rsid w:val="00847E63"/>
    <w:rsid w:val="0085172C"/>
    <w:rsid w:val="0085400A"/>
    <w:rsid w:val="008558E3"/>
    <w:rsid w:val="008568CA"/>
    <w:rsid w:val="008606F7"/>
    <w:rsid w:val="008737BD"/>
    <w:rsid w:val="00880117"/>
    <w:rsid w:val="0089430B"/>
    <w:rsid w:val="008947D3"/>
    <w:rsid w:val="008A054B"/>
    <w:rsid w:val="008A19F0"/>
    <w:rsid w:val="008A1C35"/>
    <w:rsid w:val="008B7505"/>
    <w:rsid w:val="008C48B6"/>
    <w:rsid w:val="008E1E90"/>
    <w:rsid w:val="008E4BD7"/>
    <w:rsid w:val="008F05ED"/>
    <w:rsid w:val="008F6621"/>
    <w:rsid w:val="009036AF"/>
    <w:rsid w:val="009052C9"/>
    <w:rsid w:val="009223D8"/>
    <w:rsid w:val="0092306E"/>
    <w:rsid w:val="00925A48"/>
    <w:rsid w:val="00927A62"/>
    <w:rsid w:val="00932DF9"/>
    <w:rsid w:val="00941470"/>
    <w:rsid w:val="0094562F"/>
    <w:rsid w:val="00947297"/>
    <w:rsid w:val="0095446A"/>
    <w:rsid w:val="00957A38"/>
    <w:rsid w:val="0096004B"/>
    <w:rsid w:val="009631AE"/>
    <w:rsid w:val="009751E0"/>
    <w:rsid w:val="009826C4"/>
    <w:rsid w:val="009904A2"/>
    <w:rsid w:val="00994E15"/>
    <w:rsid w:val="00995A9F"/>
    <w:rsid w:val="009A51CE"/>
    <w:rsid w:val="009A7710"/>
    <w:rsid w:val="009B205F"/>
    <w:rsid w:val="009B28BD"/>
    <w:rsid w:val="009B6CAD"/>
    <w:rsid w:val="009B7377"/>
    <w:rsid w:val="009C76F2"/>
    <w:rsid w:val="009E0C4B"/>
    <w:rsid w:val="009E3B4B"/>
    <w:rsid w:val="00A03C66"/>
    <w:rsid w:val="00A17BBE"/>
    <w:rsid w:val="00A30E1C"/>
    <w:rsid w:val="00A50001"/>
    <w:rsid w:val="00A52EB0"/>
    <w:rsid w:val="00A53AE8"/>
    <w:rsid w:val="00A54084"/>
    <w:rsid w:val="00A5536A"/>
    <w:rsid w:val="00A561F9"/>
    <w:rsid w:val="00A67012"/>
    <w:rsid w:val="00A67BFE"/>
    <w:rsid w:val="00A713EB"/>
    <w:rsid w:val="00A723DC"/>
    <w:rsid w:val="00A80847"/>
    <w:rsid w:val="00A80E07"/>
    <w:rsid w:val="00A81B16"/>
    <w:rsid w:val="00A863F8"/>
    <w:rsid w:val="00A938DC"/>
    <w:rsid w:val="00A93BAA"/>
    <w:rsid w:val="00A943A1"/>
    <w:rsid w:val="00A9448A"/>
    <w:rsid w:val="00A94C26"/>
    <w:rsid w:val="00AA034D"/>
    <w:rsid w:val="00AA18DE"/>
    <w:rsid w:val="00AA35D7"/>
    <w:rsid w:val="00AB216D"/>
    <w:rsid w:val="00AC4526"/>
    <w:rsid w:val="00AD066E"/>
    <w:rsid w:val="00AD3C5C"/>
    <w:rsid w:val="00AD747E"/>
    <w:rsid w:val="00AE0453"/>
    <w:rsid w:val="00AE2928"/>
    <w:rsid w:val="00AF0B1C"/>
    <w:rsid w:val="00AF7255"/>
    <w:rsid w:val="00B0148A"/>
    <w:rsid w:val="00B13D25"/>
    <w:rsid w:val="00B14114"/>
    <w:rsid w:val="00B202CF"/>
    <w:rsid w:val="00B36A3B"/>
    <w:rsid w:val="00B4702E"/>
    <w:rsid w:val="00B6156B"/>
    <w:rsid w:val="00B619FF"/>
    <w:rsid w:val="00B66B44"/>
    <w:rsid w:val="00B73CE6"/>
    <w:rsid w:val="00B80A34"/>
    <w:rsid w:val="00B86460"/>
    <w:rsid w:val="00B87400"/>
    <w:rsid w:val="00B87E4C"/>
    <w:rsid w:val="00B929A2"/>
    <w:rsid w:val="00BA71B3"/>
    <w:rsid w:val="00BB24B5"/>
    <w:rsid w:val="00BC6A6A"/>
    <w:rsid w:val="00BD5E70"/>
    <w:rsid w:val="00BE02AD"/>
    <w:rsid w:val="00C01202"/>
    <w:rsid w:val="00C02583"/>
    <w:rsid w:val="00C1187B"/>
    <w:rsid w:val="00C11B0B"/>
    <w:rsid w:val="00C27483"/>
    <w:rsid w:val="00C319F4"/>
    <w:rsid w:val="00C32DAA"/>
    <w:rsid w:val="00C345B9"/>
    <w:rsid w:val="00C4029B"/>
    <w:rsid w:val="00C5303B"/>
    <w:rsid w:val="00C57C62"/>
    <w:rsid w:val="00C643A8"/>
    <w:rsid w:val="00C6675D"/>
    <w:rsid w:val="00C81C62"/>
    <w:rsid w:val="00C843BA"/>
    <w:rsid w:val="00C8456F"/>
    <w:rsid w:val="00C873CB"/>
    <w:rsid w:val="00CB32DE"/>
    <w:rsid w:val="00CB46C2"/>
    <w:rsid w:val="00CC065F"/>
    <w:rsid w:val="00CC28D6"/>
    <w:rsid w:val="00CD4D4C"/>
    <w:rsid w:val="00CF6BC1"/>
    <w:rsid w:val="00D270C9"/>
    <w:rsid w:val="00D30F76"/>
    <w:rsid w:val="00D33C48"/>
    <w:rsid w:val="00D34795"/>
    <w:rsid w:val="00D35779"/>
    <w:rsid w:val="00D40D70"/>
    <w:rsid w:val="00D57960"/>
    <w:rsid w:val="00D60677"/>
    <w:rsid w:val="00D616B3"/>
    <w:rsid w:val="00D617D4"/>
    <w:rsid w:val="00D6778B"/>
    <w:rsid w:val="00D71D2C"/>
    <w:rsid w:val="00D84C72"/>
    <w:rsid w:val="00D86F1E"/>
    <w:rsid w:val="00D95318"/>
    <w:rsid w:val="00D975E2"/>
    <w:rsid w:val="00DA0F35"/>
    <w:rsid w:val="00DA343F"/>
    <w:rsid w:val="00DA61A1"/>
    <w:rsid w:val="00DC604B"/>
    <w:rsid w:val="00DD3727"/>
    <w:rsid w:val="00DE0443"/>
    <w:rsid w:val="00DE26CB"/>
    <w:rsid w:val="00DE7075"/>
    <w:rsid w:val="00E22177"/>
    <w:rsid w:val="00E25A51"/>
    <w:rsid w:val="00E41494"/>
    <w:rsid w:val="00E50151"/>
    <w:rsid w:val="00E521A7"/>
    <w:rsid w:val="00E5404F"/>
    <w:rsid w:val="00E55736"/>
    <w:rsid w:val="00E55ED2"/>
    <w:rsid w:val="00E5740D"/>
    <w:rsid w:val="00E60E8D"/>
    <w:rsid w:val="00E728A5"/>
    <w:rsid w:val="00E745C2"/>
    <w:rsid w:val="00E77F43"/>
    <w:rsid w:val="00E91D96"/>
    <w:rsid w:val="00E93D7B"/>
    <w:rsid w:val="00EA1DFD"/>
    <w:rsid w:val="00EA2F99"/>
    <w:rsid w:val="00EA74C4"/>
    <w:rsid w:val="00EB037B"/>
    <w:rsid w:val="00EB7395"/>
    <w:rsid w:val="00EC0549"/>
    <w:rsid w:val="00EC6FB5"/>
    <w:rsid w:val="00ED7135"/>
    <w:rsid w:val="00EF31D4"/>
    <w:rsid w:val="00F00553"/>
    <w:rsid w:val="00F00EFB"/>
    <w:rsid w:val="00F016A9"/>
    <w:rsid w:val="00F022A0"/>
    <w:rsid w:val="00F05465"/>
    <w:rsid w:val="00F05A69"/>
    <w:rsid w:val="00F157B6"/>
    <w:rsid w:val="00F33E1B"/>
    <w:rsid w:val="00F36EC2"/>
    <w:rsid w:val="00F3746B"/>
    <w:rsid w:val="00F47F33"/>
    <w:rsid w:val="00F663DF"/>
    <w:rsid w:val="00F757F8"/>
    <w:rsid w:val="00F80566"/>
    <w:rsid w:val="00F932CE"/>
    <w:rsid w:val="00FA14D2"/>
    <w:rsid w:val="00FA25C3"/>
    <w:rsid w:val="00FB2DC3"/>
    <w:rsid w:val="00FB2FF3"/>
    <w:rsid w:val="00FC4103"/>
    <w:rsid w:val="00FD4FE9"/>
    <w:rsid w:val="00FE0EB6"/>
    <w:rsid w:val="00FF4C57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849C"/>
  <w15:docId w15:val="{DD731DA8-79B6-4A39-B6D3-39EEED03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Назва проекту"/>
    <w:qFormat/>
    <w:rsid w:val="00925A48"/>
    <w:pPr>
      <w:spacing w:line="276" w:lineRule="auto"/>
      <w:jc w:val="both"/>
    </w:pPr>
    <w:rPr>
      <w:rFonts w:ascii="Times New Roman" w:hAnsi="Times New Roman"/>
      <w:sz w:val="28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925A48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26517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4392B"/>
    <w:pPr>
      <w:keepNext/>
      <w:keepLines/>
      <w:spacing w:before="40"/>
      <w:jc w:val="left"/>
      <w:outlineLvl w:val="3"/>
    </w:pPr>
    <w:rPr>
      <w:rFonts w:ascii="Cambria" w:eastAsia="Times New Roman" w:hAnsi="Cambria"/>
      <w:i/>
      <w:iCs/>
      <w:color w:val="365F91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5A48"/>
    <w:pPr>
      <w:jc w:val="both"/>
    </w:pPr>
    <w:rPr>
      <w:rFonts w:ascii="Times New Roman" w:hAnsi="Times New Roman"/>
      <w:sz w:val="28"/>
      <w:szCs w:val="22"/>
      <w:lang w:val="uk-UA" w:eastAsia="en-US"/>
    </w:rPr>
  </w:style>
  <w:style w:type="paragraph" w:styleId="a5">
    <w:name w:val="List Paragraph"/>
    <w:basedOn w:val="a"/>
    <w:uiPriority w:val="34"/>
    <w:qFormat/>
    <w:rsid w:val="00925A48"/>
    <w:pPr>
      <w:ind w:left="720"/>
      <w:contextualSpacing/>
    </w:pPr>
  </w:style>
  <w:style w:type="paragraph" w:customStyle="1" w:styleId="a6">
    <w:name w:val="Рішення назва"/>
    <w:basedOn w:val="1"/>
    <w:link w:val="a7"/>
    <w:qFormat/>
    <w:rsid w:val="00925A48"/>
    <w:pPr>
      <w:spacing w:before="0" w:line="240" w:lineRule="auto"/>
      <w:ind w:right="4820"/>
    </w:pPr>
    <w:rPr>
      <w:rFonts w:ascii="Times New Roman" w:hAnsi="Times New Roman"/>
      <w:b/>
      <w:bCs/>
      <w:color w:val="365F91"/>
      <w:sz w:val="28"/>
      <w:szCs w:val="28"/>
      <w:lang w:eastAsia="ru-RU"/>
    </w:rPr>
  </w:style>
  <w:style w:type="character" w:customStyle="1" w:styleId="a7">
    <w:name w:val="Рішення назва Знак"/>
    <w:link w:val="a6"/>
    <w:rsid w:val="00925A48"/>
    <w:rPr>
      <w:rFonts w:ascii="Times New Roman" w:eastAsia="Times New Roman" w:hAnsi="Times New Roman" w:cs="Times New Roman"/>
      <w:b/>
      <w:bCs/>
      <w:color w:val="365F91"/>
      <w:sz w:val="28"/>
      <w:szCs w:val="28"/>
      <w:lang w:eastAsia="ru-RU"/>
    </w:rPr>
  </w:style>
  <w:style w:type="character" w:customStyle="1" w:styleId="a4">
    <w:name w:val="Без інтервалів Знак"/>
    <w:link w:val="a3"/>
    <w:uiPriority w:val="1"/>
    <w:locked/>
    <w:rsid w:val="00925A48"/>
    <w:rPr>
      <w:rFonts w:ascii="Times New Roman" w:eastAsia="Calibri" w:hAnsi="Times New Roman" w:cs="Times New Roman"/>
      <w:sz w:val="28"/>
    </w:rPr>
  </w:style>
  <w:style w:type="character" w:customStyle="1" w:styleId="rvts9">
    <w:name w:val="rvts9"/>
    <w:rsid w:val="00925A48"/>
  </w:style>
  <w:style w:type="character" w:customStyle="1" w:styleId="rvts37">
    <w:name w:val="rvts37"/>
    <w:rsid w:val="00925A48"/>
  </w:style>
  <w:style w:type="character" w:customStyle="1" w:styleId="10">
    <w:name w:val="Заголовок 1 Знак"/>
    <w:link w:val="1"/>
    <w:uiPriority w:val="9"/>
    <w:rsid w:val="00925A48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11">
    <w:name w:val="Без інтервалів1"/>
    <w:rsid w:val="00F36EC2"/>
    <w:pPr>
      <w:suppressAutoHyphens/>
    </w:pPr>
    <w:rPr>
      <w:rFonts w:eastAsia="Arial"/>
      <w:sz w:val="22"/>
      <w:szCs w:val="22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B73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EB7395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016A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uk-UA"/>
    </w:rPr>
  </w:style>
  <w:style w:type="paragraph" w:customStyle="1" w:styleId="docdata">
    <w:name w:val="docdata"/>
    <w:aliases w:val="docy,v5,4810,baiaagaaboqcaaadmw4aaawpdgaaaaaaaaaaaaaaaaaaaaaaaaaaaaaaaaaaaaaaaaaaaaaaaaaaaaaaaaaaaaaaaaaaaaaaaaaaaaaaaaaaaaaaaaaaaaaaaaaaaaaaaaaaaaaaaaaaaaaaaaaaaaaaaaaaaaaaaaaaaaaaaaaaaaaaaaaaaaaaaaaaaaaaaaaaaaaaaaaaaaaaaaaaaaaaaaaaaaaaaaaaaaaa"/>
    <w:basedOn w:val="a"/>
    <w:rsid w:val="00DC604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uk-UA"/>
    </w:rPr>
  </w:style>
  <w:style w:type="character" w:styleId="ab">
    <w:name w:val="Hyperlink"/>
    <w:uiPriority w:val="99"/>
    <w:semiHidden/>
    <w:unhideWhenUsed/>
    <w:rsid w:val="00474208"/>
    <w:rPr>
      <w:color w:val="0000FF"/>
      <w:u w:val="single"/>
    </w:rPr>
  </w:style>
  <w:style w:type="paragraph" w:styleId="ac">
    <w:name w:val="Plain Text"/>
    <w:basedOn w:val="a"/>
    <w:link w:val="ad"/>
    <w:rsid w:val="00AA18DE"/>
    <w:pPr>
      <w:spacing w:line="240" w:lineRule="auto"/>
      <w:jc w:val="left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d">
    <w:name w:val="Текст Знак"/>
    <w:link w:val="ac"/>
    <w:rsid w:val="00AA18DE"/>
    <w:rPr>
      <w:rFonts w:ascii="Courier New" w:eastAsia="Times New Roman" w:hAnsi="Courier New"/>
      <w:lang w:val="ru-RU" w:eastAsia="ru-RU"/>
    </w:rPr>
  </w:style>
  <w:style w:type="paragraph" w:styleId="ae">
    <w:name w:val="Body Text"/>
    <w:basedOn w:val="a"/>
    <w:link w:val="af"/>
    <w:rsid w:val="00AA18DE"/>
    <w:pPr>
      <w:spacing w:after="120" w:line="240" w:lineRule="auto"/>
      <w:jc w:val="left"/>
    </w:pPr>
    <w:rPr>
      <w:rFonts w:eastAsia="Times New Roman"/>
      <w:sz w:val="24"/>
      <w:szCs w:val="20"/>
      <w:lang w:val="x-none" w:eastAsia="ru-RU"/>
    </w:rPr>
  </w:style>
  <w:style w:type="character" w:customStyle="1" w:styleId="af">
    <w:name w:val="Основний текст Знак"/>
    <w:link w:val="ae"/>
    <w:rsid w:val="00AA18DE"/>
    <w:rPr>
      <w:rFonts w:ascii="Times New Roman" w:eastAsia="Times New Roman" w:hAnsi="Times New Roman"/>
      <w:sz w:val="24"/>
      <w:lang w:val="x-none" w:eastAsia="ru-RU"/>
    </w:rPr>
  </w:style>
  <w:style w:type="character" w:customStyle="1" w:styleId="30">
    <w:name w:val="Заголовок 3 Знак"/>
    <w:link w:val="3"/>
    <w:uiPriority w:val="9"/>
    <w:semiHidden/>
    <w:rsid w:val="0026517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3617">
    <w:name w:val="3617"/>
    <w:aliases w:val="baiaagaaboqcaaad+wqaaavhcgaaaaaaaaaaaaaaaaaaaaaaaaaaaaaaaaaaaaaaaaaaaaaaaaaaaaaaaaaaaaaaaaaaaaaaaaaaaaaaaaaaaaaaaaaaaaaaaaaaaaaaaaaaaaaaaaaaaaaaaaaaaaaaaaaaaaaaaaaaaaaaaaaaaaaaaaaaaaaaaaaaaaaaaaaaaaaaaaaaaaaaaaaaaaaaaaaaaaaaaaaaaaaa"/>
    <w:rsid w:val="00266F8C"/>
  </w:style>
  <w:style w:type="character" w:customStyle="1" w:styleId="st42">
    <w:name w:val="st42"/>
    <w:uiPriority w:val="99"/>
    <w:rsid w:val="00275A53"/>
    <w:rPr>
      <w:color w:val="000000"/>
    </w:rPr>
  </w:style>
  <w:style w:type="table" w:styleId="af0">
    <w:name w:val="Table Grid"/>
    <w:basedOn w:val="a1"/>
    <w:uiPriority w:val="39"/>
    <w:rsid w:val="004D7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uiPriority w:val="99"/>
    <w:rsid w:val="005E2E50"/>
    <w:pPr>
      <w:suppressAutoHyphens/>
      <w:spacing w:line="240" w:lineRule="auto"/>
    </w:pPr>
    <w:rPr>
      <w:rFonts w:eastAsia="Times New Roman"/>
      <w:szCs w:val="20"/>
      <w:lang w:eastAsia="ar-SA"/>
    </w:rPr>
  </w:style>
  <w:style w:type="character" w:customStyle="1" w:styleId="40">
    <w:name w:val="Заголовок 4 Знак"/>
    <w:link w:val="4"/>
    <w:uiPriority w:val="9"/>
    <w:semiHidden/>
    <w:rsid w:val="0014392B"/>
    <w:rPr>
      <w:rFonts w:ascii="Cambria" w:eastAsia="Times New Roman" w:hAnsi="Cambria"/>
      <w:i/>
      <w:iCs/>
      <w:color w:val="365F91"/>
      <w:sz w:val="22"/>
      <w:szCs w:val="22"/>
      <w:lang w:val="ru-RU"/>
    </w:rPr>
  </w:style>
  <w:style w:type="paragraph" w:styleId="af1">
    <w:name w:val="Body Text Indent"/>
    <w:basedOn w:val="a"/>
    <w:link w:val="af2"/>
    <w:uiPriority w:val="99"/>
    <w:unhideWhenUsed/>
    <w:rsid w:val="0014392B"/>
    <w:pPr>
      <w:spacing w:after="120"/>
      <w:ind w:left="283"/>
      <w:jc w:val="left"/>
    </w:pPr>
    <w:rPr>
      <w:rFonts w:ascii="Calibri" w:hAnsi="Calibri"/>
      <w:sz w:val="22"/>
      <w:lang w:val="ru-RU"/>
    </w:rPr>
  </w:style>
  <w:style w:type="character" w:customStyle="1" w:styleId="af2">
    <w:name w:val="Основний текст з відступом Знак"/>
    <w:link w:val="af1"/>
    <w:uiPriority w:val="99"/>
    <w:rsid w:val="0014392B"/>
    <w:rPr>
      <w:sz w:val="22"/>
      <w:szCs w:val="22"/>
      <w:lang w:val="ru-RU"/>
    </w:rPr>
  </w:style>
  <w:style w:type="paragraph" w:customStyle="1" w:styleId="210">
    <w:name w:val="Основной текст с отступом 21"/>
    <w:basedOn w:val="a"/>
    <w:rsid w:val="0014392B"/>
    <w:pPr>
      <w:spacing w:line="240" w:lineRule="auto"/>
      <w:ind w:firstLine="700"/>
      <w:jc w:val="left"/>
    </w:pPr>
    <w:rPr>
      <w:rFonts w:eastAsia="Times New Roman"/>
      <w:sz w:val="20"/>
      <w:szCs w:val="20"/>
      <w:lang w:eastAsia="ar-SA"/>
    </w:rPr>
  </w:style>
  <w:style w:type="character" w:customStyle="1" w:styleId="2586">
    <w:name w:val="2586"/>
    <w:aliases w:val="baiaagaaboqcaaadagyaaauqbgaaaaaaaaaaaaaaaaaaaaaaaaaaaaaaaaaaaaaaaaaaaaaaaaaaaaaaaaaaaaaaaaaaaaaaaaaaaaaaaaaaaaaaaaaaaaaaaaaaaaaaaaaaaaaaaaaaaaaaaaaaaaaaaaaaaaaaaaaaaaaaaaaaaaaaaaaaaaaaaaaaaaaaaaaaaaaaaaaaaaaaaaaaaaaaaaaaaaaaaaaaaaaa"/>
    <w:rsid w:val="0014392B"/>
  </w:style>
  <w:style w:type="character" w:customStyle="1" w:styleId="1773">
    <w:name w:val="1773"/>
    <w:aliases w:val="baiaagaaboqcaaadjguaaau0bqaaaaaaaaaaaaaaaaaaaaaaaaaaaaaaaaaaaaaaaaaaaaaaaaaaaaaaaaaaaaaaaaaaaaaaaaaaaaaaaaaaaaaaaaaaaaaaaaaaaaaaaaaaaaaaaaaaaaaaaaaaaaaaaaaaaaaaaaaaaaaaaaaaaaaaaaaaaaaaaaaaaaaaaaaaaaaaaaaaaaaaaaaaaaaaaaaaaaaaaaaaaaaa"/>
    <w:rsid w:val="0014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1637</Words>
  <Characters>9332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10948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https://drive.google.com/file/d/1_pUFszl1J-_PnABd89bxmwLl-iEc6pVS/view?usp=sharing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Зем.відділ</dc:creator>
  <cp:lastModifiedBy>Kab-14-2</cp:lastModifiedBy>
  <cp:revision>29</cp:revision>
  <cp:lastPrinted>2025-11-28T15:03:00Z</cp:lastPrinted>
  <dcterms:created xsi:type="dcterms:W3CDTF">2024-09-17T05:50:00Z</dcterms:created>
  <dcterms:modified xsi:type="dcterms:W3CDTF">2025-12-04T08:24:00Z</dcterms:modified>
</cp:coreProperties>
</file>