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F0" w:rsidRDefault="007A65F0" w:rsidP="007A65F0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>
        <w:rPr>
          <w:b/>
          <w:noProof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0" w:rsidRPr="007A65F0" w:rsidRDefault="007A65F0" w:rsidP="007A65F0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val="uk-UA"/>
        </w:rPr>
      </w:pPr>
      <w:r w:rsidRPr="007A65F0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7A65F0" w:rsidRPr="007A65F0" w:rsidRDefault="007A65F0" w:rsidP="007A65F0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A65F0">
        <w:rPr>
          <w:b/>
          <w:sz w:val="32"/>
          <w:szCs w:val="32"/>
          <w:lang w:val="uk-UA"/>
        </w:rPr>
        <w:t xml:space="preserve">      </w:t>
      </w:r>
      <w:proofErr w:type="gramStart"/>
      <w:r w:rsidRPr="007A65F0">
        <w:rPr>
          <w:b/>
          <w:sz w:val="32"/>
          <w:szCs w:val="32"/>
          <w:lang w:val="en-US"/>
        </w:rPr>
        <w:t>XLII</w:t>
      </w:r>
      <w:r w:rsidRPr="007A65F0">
        <w:rPr>
          <w:b/>
          <w:sz w:val="32"/>
          <w:szCs w:val="32"/>
          <w:lang w:val="uk-UA"/>
        </w:rPr>
        <w:t xml:space="preserve">  CЕСІЯ</w:t>
      </w:r>
      <w:proofErr w:type="gramEnd"/>
      <w:r w:rsidRPr="007A65F0">
        <w:rPr>
          <w:b/>
          <w:sz w:val="32"/>
          <w:szCs w:val="32"/>
          <w:lang w:val="uk-UA"/>
        </w:rPr>
        <w:t xml:space="preserve">  </w:t>
      </w:r>
      <w:r w:rsidRPr="007A65F0">
        <w:rPr>
          <w:b/>
          <w:sz w:val="32"/>
          <w:szCs w:val="32"/>
          <w:lang w:val="en-US"/>
        </w:rPr>
        <w:t>VIII</w:t>
      </w:r>
      <w:r w:rsidRPr="007A65F0">
        <w:rPr>
          <w:b/>
          <w:sz w:val="32"/>
          <w:szCs w:val="32"/>
          <w:lang w:val="uk-UA"/>
        </w:rPr>
        <w:t xml:space="preserve">    СКЛИКАННЯ</w:t>
      </w:r>
    </w:p>
    <w:p w:rsidR="007A65F0" w:rsidRPr="007A65F0" w:rsidRDefault="007A65F0" w:rsidP="007A65F0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</w:p>
    <w:p w:rsidR="007A65F0" w:rsidRPr="007A65F0" w:rsidRDefault="007A65F0" w:rsidP="007A65F0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7A65F0">
        <w:rPr>
          <w:b/>
          <w:sz w:val="32"/>
          <w:szCs w:val="32"/>
          <w:lang w:val="uk-UA"/>
        </w:rPr>
        <w:t xml:space="preserve">  Р І Ш Е Н </w:t>
      </w:r>
      <w:proofErr w:type="spellStart"/>
      <w:r w:rsidRPr="007A65F0">
        <w:rPr>
          <w:b/>
          <w:sz w:val="32"/>
          <w:szCs w:val="32"/>
          <w:lang w:val="uk-UA"/>
        </w:rPr>
        <w:t>Н</w:t>
      </w:r>
      <w:proofErr w:type="spellEnd"/>
      <w:r w:rsidRPr="007A65F0">
        <w:rPr>
          <w:b/>
          <w:sz w:val="32"/>
          <w:szCs w:val="32"/>
          <w:lang w:val="uk-UA"/>
        </w:rPr>
        <w:t xml:space="preserve"> Я  </w:t>
      </w:r>
    </w:p>
    <w:p w:rsidR="007A65F0" w:rsidRDefault="007A65F0" w:rsidP="007A65F0">
      <w:pPr>
        <w:spacing w:after="0" w:line="192" w:lineRule="auto"/>
        <w:rPr>
          <w:b/>
          <w:sz w:val="28"/>
          <w:szCs w:val="24"/>
          <w:lang w:val="uk-UA"/>
        </w:rPr>
      </w:pPr>
    </w:p>
    <w:p w:rsidR="007A65F0" w:rsidRDefault="007A65F0" w:rsidP="007A65F0">
      <w:pPr>
        <w:spacing w:after="0" w:line="192" w:lineRule="auto"/>
        <w:rPr>
          <w:b/>
          <w:sz w:val="28"/>
          <w:szCs w:val="24"/>
          <w:lang w:val="uk-UA"/>
        </w:rPr>
      </w:pPr>
    </w:p>
    <w:p w:rsidR="007A65F0" w:rsidRDefault="007A65F0" w:rsidP="007A65F0">
      <w:pPr>
        <w:spacing w:after="0" w:line="192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«18»      жовтня      2023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Лозова</w:t>
      </w:r>
      <w:r>
        <w:rPr>
          <w:b/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№ </w:t>
      </w:r>
    </w:p>
    <w:p w:rsidR="007A65F0" w:rsidRDefault="007A65F0" w:rsidP="007A65F0">
      <w:pPr>
        <w:spacing w:after="0" w:line="216" w:lineRule="auto"/>
        <w:rPr>
          <w:sz w:val="24"/>
          <w:szCs w:val="24"/>
          <w:lang w:val="uk-UA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0"/>
      </w:tblGrid>
      <w:tr w:rsidR="007A65F0" w:rsidTr="007A65F0">
        <w:trPr>
          <w:trHeight w:val="1430"/>
        </w:trPr>
        <w:tc>
          <w:tcPr>
            <w:tcW w:w="5040" w:type="dxa"/>
            <w:hideMark/>
          </w:tcPr>
          <w:p w:rsidR="007A65F0" w:rsidRDefault="007A65F0">
            <w:pPr>
              <w:spacing w:line="216" w:lineRule="auto"/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спрямування фінансової підтримки  КП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Теплоенерго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 міської ради на безповоротній основі для здійснення фінансово-господарської     діяльності</w:t>
            </w:r>
            <w:r w:rsidR="003F54F5">
              <w:rPr>
                <w:b/>
                <w:sz w:val="28"/>
                <w:szCs w:val="28"/>
                <w:lang w:val="uk-UA"/>
              </w:rPr>
              <w:t xml:space="preserve"> (покриття заборгованості за природний газ)</w:t>
            </w:r>
            <w:bookmarkStart w:id="0" w:name="_GoBack"/>
            <w:bookmarkEnd w:id="0"/>
          </w:p>
        </w:tc>
      </w:tr>
    </w:tbl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</w:p>
    <w:p w:rsidR="007A65F0" w:rsidRDefault="007A65F0" w:rsidP="007A65F0">
      <w:pPr>
        <w:pStyle w:val="a3"/>
        <w:tabs>
          <w:tab w:val="left" w:pos="4395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п. 27 ст. 26 Закону України «Про місцеве самоврядування в Україні», п. 5</w:t>
      </w:r>
      <w:r>
        <w:rPr>
          <w:color w:val="000000"/>
          <w:sz w:val="17"/>
          <w:szCs w:val="17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допомогу суб’єктам господарювання», постанови Кабінету Міністрів України від 11.03.2022 № 252 «Деякі питання формування та виконання місцевих бюджетів у період воєнного стану», 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рішенням міської ради від 14.07.2022 № 1014, розглянувши лист 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Теплоенерго</w:t>
      </w:r>
      <w:proofErr w:type="spellEnd"/>
      <w:r>
        <w:rPr>
          <w:color w:val="000000"/>
          <w:sz w:val="28"/>
          <w:szCs w:val="28"/>
          <w:lang w:val="uk-UA"/>
        </w:rPr>
        <w:t xml:space="preserve">» Лозівської міської ради Харківської області від 01.09.2023 № 828, </w:t>
      </w:r>
      <w:r>
        <w:rPr>
          <w:sz w:val="28"/>
          <w:szCs w:val="28"/>
          <w:lang w:val="uk-UA"/>
        </w:rPr>
        <w:t xml:space="preserve"> міська рада</w:t>
      </w:r>
    </w:p>
    <w:p w:rsidR="007A65F0" w:rsidRDefault="007A65F0" w:rsidP="007A65F0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A65F0" w:rsidRDefault="007A65F0" w:rsidP="007A65F0">
      <w:pPr>
        <w:spacing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7A65F0" w:rsidRDefault="007A65F0" w:rsidP="007A65F0">
      <w:pPr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Спрямувати фінансову підтримку на безповоротній  основі на здійснення фінансово-господарської діяльності комунальному </w:t>
      </w:r>
      <w:r>
        <w:rPr>
          <w:color w:val="000000"/>
          <w:sz w:val="28"/>
          <w:szCs w:val="28"/>
          <w:lang w:val="uk-UA"/>
        </w:rPr>
        <w:t xml:space="preserve"> підприємству  «</w:t>
      </w:r>
      <w:proofErr w:type="spellStart"/>
      <w:r>
        <w:rPr>
          <w:color w:val="000000"/>
          <w:sz w:val="28"/>
          <w:szCs w:val="28"/>
          <w:lang w:val="uk-UA"/>
        </w:rPr>
        <w:t>Теплоенерго</w:t>
      </w:r>
      <w:proofErr w:type="spellEnd"/>
      <w:r>
        <w:rPr>
          <w:color w:val="000000"/>
          <w:sz w:val="28"/>
          <w:szCs w:val="28"/>
          <w:lang w:val="uk-UA"/>
        </w:rPr>
        <w:t xml:space="preserve">» Лозівської міської ради Харківської області  </w:t>
      </w:r>
      <w:r>
        <w:rPr>
          <w:sz w:val="28"/>
          <w:szCs w:val="28"/>
          <w:lang w:val="uk-UA"/>
        </w:rPr>
        <w:t xml:space="preserve">на часткове погашення заборгованості за минулий бюджетний період, що виникла за спожитий  природній газ перед АТ «НАК «Нафтогаз України», відшкодування якої не підпадає під дію постанови Кабінету Міністрів України від 15.09.2022 № 977 «Про затвердження Методики визначення заборгованості з різниці в тарифах», Закону України «Про Державний бюджет України на 2021 рік» та на наступні роки для погашення заборгованості з різниці в тарифах, в сумі 3000000,00грн. (три мільйони грн. 00 коп.) за рахунок коштів бюджету Лозівської міської територіальної громади на 2023 рік шляхом перерахування коштів з рахунку головного розпорядника (Управління житлово-комунального господарства та будівництва Лозівської міської ради Харківської області) на розрахунковий рахунок 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>
        <w:rPr>
          <w:color w:val="000000"/>
          <w:sz w:val="28"/>
          <w:szCs w:val="28"/>
          <w:lang w:val="uk-UA"/>
        </w:rPr>
        <w:lastRenderedPageBreak/>
        <w:t>«</w:t>
      </w:r>
      <w:proofErr w:type="spellStart"/>
      <w:r>
        <w:rPr>
          <w:color w:val="000000"/>
          <w:sz w:val="28"/>
          <w:szCs w:val="28"/>
          <w:lang w:val="uk-UA"/>
        </w:rPr>
        <w:t>Теплоенерго</w:t>
      </w:r>
      <w:proofErr w:type="spellEnd"/>
      <w:r>
        <w:rPr>
          <w:color w:val="000000"/>
          <w:sz w:val="28"/>
          <w:szCs w:val="28"/>
          <w:lang w:val="uk-UA"/>
        </w:rPr>
        <w:t>» Лозівської міської ради Харківської області</w:t>
      </w:r>
      <w:r>
        <w:rPr>
          <w:sz w:val="28"/>
          <w:szCs w:val="28"/>
          <w:lang w:val="uk-UA"/>
        </w:rPr>
        <w:t>, який відкрито в Управлінні державної казначейської служби України за КПКВК 1217370.</w:t>
      </w:r>
    </w:p>
    <w:p w:rsidR="007A65F0" w:rsidRDefault="007A65F0" w:rsidP="007A65F0">
      <w:pPr>
        <w:tabs>
          <w:tab w:val="left" w:pos="1134"/>
          <w:tab w:val="left" w:pos="1418"/>
          <w:tab w:val="left" w:pos="1843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A65F0" w:rsidRDefault="007A65F0" w:rsidP="007A65F0">
      <w:pPr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житлово-комунального господарства та будівництва Лозівської міської ради Харківської області укласти договір з </w:t>
      </w:r>
      <w:r>
        <w:rPr>
          <w:color w:val="000000"/>
          <w:sz w:val="28"/>
          <w:szCs w:val="28"/>
          <w:lang w:val="uk-UA"/>
        </w:rPr>
        <w:t xml:space="preserve"> комунальним підприємством «</w:t>
      </w:r>
      <w:proofErr w:type="spellStart"/>
      <w:r>
        <w:rPr>
          <w:color w:val="000000"/>
          <w:sz w:val="28"/>
          <w:szCs w:val="28"/>
          <w:lang w:val="uk-UA"/>
        </w:rPr>
        <w:t>Теплоенерго</w:t>
      </w:r>
      <w:proofErr w:type="spellEnd"/>
      <w:r>
        <w:rPr>
          <w:color w:val="000000"/>
          <w:sz w:val="28"/>
          <w:szCs w:val="28"/>
          <w:lang w:val="uk-UA"/>
        </w:rPr>
        <w:t>» Лозівської міської ради Харківської області</w:t>
      </w:r>
      <w:r>
        <w:rPr>
          <w:sz w:val="28"/>
          <w:szCs w:val="28"/>
          <w:lang w:val="uk-UA"/>
        </w:rPr>
        <w:t xml:space="preserve"> про використання коштів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часткове погашення заборгованості за минулий бюджетний період, що виникла за спожитий   природній газ перед АТ «НАК «Нафтогаз України», для надання якісних безперебійних послуг населенню з метою створення сприятливих умов для життєдіяльності міста Лозова, сприяння поліпшення фінансово-господарської діяльності.</w:t>
      </w:r>
    </w:p>
    <w:p w:rsidR="007A65F0" w:rsidRDefault="007A65F0" w:rsidP="007A65F0">
      <w:pPr>
        <w:tabs>
          <w:tab w:val="left" w:pos="851"/>
          <w:tab w:val="left" w:pos="1418"/>
          <w:tab w:val="left" w:pos="1843"/>
        </w:tabs>
        <w:spacing w:after="0"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3.  Контроль за виконанням рішення покласти на постійні комісії: з питань бюджету та залучення інвестицій; з питань житлово-комунального господарства, транспорту та управління комунальною власністю.</w:t>
      </w:r>
    </w:p>
    <w:p w:rsidR="007A65F0" w:rsidRDefault="007A65F0" w:rsidP="007A65F0">
      <w:pPr>
        <w:tabs>
          <w:tab w:val="left" w:pos="851"/>
          <w:tab w:val="left" w:pos="1418"/>
          <w:tab w:val="left" w:pos="1843"/>
        </w:tabs>
        <w:spacing w:after="0"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7A65F0" w:rsidRDefault="007A65F0" w:rsidP="007A65F0">
      <w:pPr>
        <w:tabs>
          <w:tab w:val="left" w:pos="851"/>
          <w:tab w:val="left" w:pos="1418"/>
          <w:tab w:val="left" w:pos="1843"/>
        </w:tabs>
        <w:spacing w:after="0"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7A65F0" w:rsidRDefault="007A65F0" w:rsidP="007A65F0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 голова                                                             Сергій ЗЕЛЕНСЬКИЙ</w:t>
      </w:r>
    </w:p>
    <w:p w:rsidR="007A65F0" w:rsidRPr="007A65F0" w:rsidRDefault="007A65F0" w:rsidP="007A65F0">
      <w:pPr>
        <w:tabs>
          <w:tab w:val="left" w:pos="851"/>
        </w:tabs>
        <w:spacing w:line="216" w:lineRule="auto"/>
        <w:rPr>
          <w:b/>
          <w:bCs/>
          <w:sz w:val="24"/>
          <w:szCs w:val="24"/>
          <w:lang w:val="uk-UA"/>
        </w:rPr>
      </w:pPr>
    </w:p>
    <w:p w:rsidR="007A65F0" w:rsidRPr="007A65F0" w:rsidRDefault="007A65F0" w:rsidP="007A65F0">
      <w:pPr>
        <w:pStyle w:val="60"/>
        <w:shd w:val="clear" w:color="auto" w:fill="auto"/>
        <w:spacing w:before="0" w:line="360" w:lineRule="auto"/>
        <w:ind w:right="10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6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Микола </w:t>
      </w:r>
      <w:proofErr w:type="spellStart"/>
      <w:r w:rsidRPr="007A65F0">
        <w:rPr>
          <w:rFonts w:ascii="Times New Roman" w:hAnsi="Times New Roman" w:cs="Times New Roman"/>
          <w:bCs/>
          <w:sz w:val="24"/>
          <w:szCs w:val="24"/>
          <w:lang w:val="uk-UA"/>
        </w:rPr>
        <w:t>Пономар</w:t>
      </w:r>
      <w:proofErr w:type="spellEnd"/>
      <w:r w:rsidRPr="007A6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22015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7A6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Олександр Жидков                                                                       </w:t>
      </w:r>
    </w:p>
    <w:p w:rsidR="007A65F0" w:rsidRPr="007A65F0" w:rsidRDefault="007A65F0" w:rsidP="007A65F0">
      <w:pPr>
        <w:pStyle w:val="60"/>
        <w:shd w:val="clear" w:color="auto" w:fill="auto"/>
        <w:spacing w:before="0" w:line="360" w:lineRule="auto"/>
        <w:ind w:right="1020"/>
        <w:rPr>
          <w:rFonts w:ascii="Times New Roman" w:hAnsi="Times New Roman" w:cs="Times New Roman"/>
          <w:sz w:val="24"/>
          <w:szCs w:val="24"/>
          <w:lang w:val="uk-UA"/>
        </w:rPr>
      </w:pPr>
      <w:r w:rsidRPr="007A6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7A65F0">
        <w:rPr>
          <w:rFonts w:ascii="Times New Roman" w:hAnsi="Times New Roman" w:cs="Times New Roman"/>
          <w:sz w:val="24"/>
          <w:szCs w:val="24"/>
          <w:lang w:val="uk-UA"/>
        </w:rPr>
        <w:t>Денис Петренко</w:t>
      </w:r>
    </w:p>
    <w:p w:rsidR="007A65F0" w:rsidRPr="007A65F0" w:rsidRDefault="007A65F0" w:rsidP="007A65F0">
      <w:pPr>
        <w:pStyle w:val="60"/>
        <w:shd w:val="clear" w:color="auto" w:fill="auto"/>
        <w:spacing w:before="0" w:line="360" w:lineRule="auto"/>
        <w:ind w:right="10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Pr="007A65F0">
        <w:rPr>
          <w:rFonts w:ascii="Times New Roman" w:hAnsi="Times New Roman" w:cs="Times New Roman"/>
          <w:sz w:val="24"/>
          <w:szCs w:val="24"/>
          <w:lang w:val="uk-UA"/>
        </w:rPr>
        <w:t>Вікторія Міняйло</w:t>
      </w:r>
    </w:p>
    <w:p w:rsidR="007A65F0" w:rsidRPr="007A65F0" w:rsidRDefault="007A65F0" w:rsidP="007A65F0">
      <w:pPr>
        <w:pStyle w:val="60"/>
        <w:shd w:val="clear" w:color="auto" w:fill="auto"/>
        <w:spacing w:before="0" w:line="360" w:lineRule="auto"/>
        <w:ind w:left="5672" w:right="-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A65F0">
        <w:rPr>
          <w:rFonts w:ascii="Times New Roman" w:hAnsi="Times New Roman" w:cs="Times New Roman"/>
          <w:sz w:val="24"/>
          <w:szCs w:val="24"/>
          <w:lang w:val="uk-UA"/>
        </w:rPr>
        <w:t>Олена Степанова</w:t>
      </w:r>
      <w:r w:rsidRPr="007A65F0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5C32B6" w:rsidRPr="007A65F0" w:rsidRDefault="005C32B6" w:rsidP="007A65F0">
      <w:pPr>
        <w:spacing w:after="0" w:line="216" w:lineRule="auto"/>
        <w:ind w:firstLine="567"/>
        <w:jc w:val="both"/>
        <w:rPr>
          <w:sz w:val="24"/>
          <w:szCs w:val="24"/>
          <w:lang w:val="uk-UA"/>
        </w:rPr>
      </w:pPr>
    </w:p>
    <w:sectPr w:rsidR="005C32B6" w:rsidRPr="007A65F0" w:rsidSect="007A65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F43"/>
    <w:multiLevelType w:val="multilevel"/>
    <w:tmpl w:val="636C9BC8"/>
    <w:lvl w:ilvl="0">
      <w:start w:val="1"/>
      <w:numFmt w:val="decimal"/>
      <w:lvlText w:val="%1."/>
      <w:lvlJc w:val="left"/>
      <w:pPr>
        <w:ind w:left="2030" w:hanging="1320"/>
      </w:pPr>
      <w:rPr>
        <w:b w:val="0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</w:lvl>
    <w:lvl w:ilvl="3">
      <w:start w:val="1"/>
      <w:numFmt w:val="decimal"/>
      <w:lvlText w:val="%1.%2.%3.%4."/>
      <w:lvlJc w:val="left"/>
      <w:pPr>
        <w:ind w:left="4157" w:hanging="1320"/>
      </w:pPr>
    </w:lvl>
    <w:lvl w:ilvl="4">
      <w:start w:val="1"/>
      <w:numFmt w:val="decimal"/>
      <w:lvlText w:val="%1.%2.%3.%4.%5."/>
      <w:lvlJc w:val="left"/>
      <w:pPr>
        <w:ind w:left="4866" w:hanging="132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764" w:hanging="1800"/>
      </w:pPr>
    </w:lvl>
    <w:lvl w:ilvl="7">
      <w:start w:val="1"/>
      <w:numFmt w:val="decimal"/>
      <w:lvlText w:val="%1.%2.%3.%4.%5.%6.%7.%8."/>
      <w:lvlJc w:val="left"/>
      <w:pPr>
        <w:ind w:left="7473" w:hanging="1800"/>
      </w:pPr>
    </w:lvl>
    <w:lvl w:ilvl="8">
      <w:start w:val="1"/>
      <w:numFmt w:val="decimal"/>
      <w:lvlText w:val="%1.%2.%3.%4.%5.%6.%7.%8.%9."/>
      <w:lvlJc w:val="left"/>
      <w:pPr>
        <w:ind w:left="854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B6"/>
    <w:rsid w:val="003F54F5"/>
    <w:rsid w:val="005C32B6"/>
    <w:rsid w:val="007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BC8"/>
  <w15:chartTrackingRefBased/>
  <w15:docId w15:val="{BFA5B330-6ED4-4392-8F81-F8863BD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6">
    <w:name w:val="Основной текст (6)_"/>
    <w:link w:val="60"/>
    <w:locked/>
    <w:rsid w:val="007A65F0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65F0"/>
    <w:pPr>
      <w:widowControl w:val="0"/>
      <w:shd w:val="clear" w:color="auto" w:fill="FFFFFF"/>
      <w:spacing w:before="660" w:after="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2023-10-13T05:25:00Z</dcterms:created>
  <dcterms:modified xsi:type="dcterms:W3CDTF">2023-10-13T06:23:00Z</dcterms:modified>
</cp:coreProperties>
</file>