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CCD420" w14:textId="77777777" w:rsidR="00FE33EE" w:rsidRPr="004A322E" w:rsidRDefault="00FE33EE" w:rsidP="00FE33EE">
      <w:pPr>
        <w:jc w:val="center"/>
        <w:rPr>
          <w:rFonts w:ascii="Times New Roman" w:hAnsi="Times New Roman" w:cs="Times New Roman"/>
          <w:b/>
          <w:bCs/>
          <w:sz w:val="36"/>
          <w:szCs w:val="36"/>
        </w:rPr>
      </w:pPr>
    </w:p>
    <w:p w14:paraId="192B2E3D" w14:textId="77777777" w:rsidR="00222ADF" w:rsidRPr="004A322E" w:rsidRDefault="00222ADF" w:rsidP="00FE33EE">
      <w:pPr>
        <w:jc w:val="center"/>
        <w:rPr>
          <w:rFonts w:ascii="Times New Roman" w:hAnsi="Times New Roman" w:cs="Times New Roman"/>
          <w:b/>
          <w:bCs/>
          <w:sz w:val="36"/>
          <w:szCs w:val="36"/>
        </w:rPr>
      </w:pPr>
    </w:p>
    <w:p w14:paraId="2C587BBC" w14:textId="77777777" w:rsidR="00A911C3" w:rsidRPr="00BB50DB" w:rsidRDefault="00A911C3" w:rsidP="00A911C3">
      <w:pPr>
        <w:jc w:val="center"/>
        <w:rPr>
          <w:rFonts w:ascii="Times New Roman" w:hAnsi="Times New Roman" w:cs="Times New Roman"/>
          <w:b/>
          <w:bCs/>
          <w:sz w:val="36"/>
          <w:szCs w:val="36"/>
        </w:rPr>
      </w:pPr>
      <w:r w:rsidRPr="00BB50DB">
        <w:rPr>
          <w:rFonts w:ascii="Times New Roman" w:hAnsi="Times New Roman" w:cs="Times New Roman"/>
          <w:b/>
          <w:bCs/>
          <w:sz w:val="36"/>
          <w:szCs w:val="36"/>
        </w:rPr>
        <w:t>MEMORANDUM O SPOLUPRÁCI</w:t>
      </w:r>
    </w:p>
    <w:p w14:paraId="598FAACB" w14:textId="77777777" w:rsidR="00A911C3" w:rsidRPr="00BB50DB" w:rsidRDefault="00A911C3" w:rsidP="00A911C3">
      <w:pPr>
        <w:jc w:val="center"/>
        <w:rPr>
          <w:rFonts w:ascii="Times New Roman" w:hAnsi="Times New Roman" w:cs="Times New Roman"/>
          <w:b/>
          <w:bCs/>
          <w:i/>
          <w:iCs/>
          <w:sz w:val="36"/>
          <w:szCs w:val="36"/>
        </w:rPr>
      </w:pPr>
      <w:r w:rsidRPr="00BB50DB">
        <w:rPr>
          <w:rFonts w:ascii="Times New Roman" w:hAnsi="Times New Roman" w:cs="Times New Roman"/>
          <w:b/>
          <w:bCs/>
          <w:i/>
          <w:iCs/>
          <w:sz w:val="36"/>
          <w:szCs w:val="36"/>
        </w:rPr>
        <w:t>МЕМОРАНДУМ ПРО СПІВПРАЦЮ</w:t>
      </w:r>
    </w:p>
    <w:p w14:paraId="7798233B" w14:textId="77777777" w:rsidR="00A911C3" w:rsidRPr="00BB50DB" w:rsidRDefault="00A911C3" w:rsidP="00A911C3">
      <w:pPr>
        <w:tabs>
          <w:tab w:val="left" w:pos="340"/>
        </w:tabs>
        <w:spacing w:line="240" w:lineRule="atLeast"/>
        <w:jc w:val="center"/>
        <w:rPr>
          <w:rFonts w:ascii="Times New Roman" w:hAnsi="Times New Roman" w:cs="Times New Roman"/>
          <w:bCs/>
          <w:sz w:val="36"/>
          <w:szCs w:val="36"/>
        </w:rPr>
      </w:pPr>
    </w:p>
    <w:p w14:paraId="228C8772" w14:textId="77777777" w:rsidR="00A911C3" w:rsidRPr="00BB50DB" w:rsidRDefault="00A911C3" w:rsidP="00A911C3">
      <w:pPr>
        <w:jc w:val="center"/>
        <w:rPr>
          <w:rFonts w:ascii="Times New Roman" w:hAnsi="Times New Roman" w:cs="Times New Roman"/>
          <w:sz w:val="36"/>
          <w:szCs w:val="36"/>
        </w:rPr>
      </w:pPr>
      <w:r>
        <w:rPr>
          <w:rFonts w:ascii="Times New Roman" w:hAnsi="Times New Roman" w:cs="Times New Roman"/>
          <w:noProof/>
          <w:sz w:val="36"/>
          <w:szCs w:val="36"/>
          <w:lang w:val="ru-RU" w:eastAsia="ru-RU"/>
        </w:rPr>
        <w:drawing>
          <wp:inline distT="0" distB="0" distL="0" distR="0" wp14:anchorId="547C6584" wp14:editId="23FAC893">
            <wp:extent cx="2552700" cy="2552700"/>
            <wp:effectExtent l="0" t="0" r="0" b="0"/>
            <wp:docPr id="1468595828" name="Obrázok 1" descr="Obrázok, na ktorom je vták, kreslený obrázok, kresba, animák&#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95828" name="Obrázok 1" descr="Obrázok, na ktorom je vták, kreslený obrázok, kresba, animák&#10;&#10;Obsah vygenerovaný pomocou AI môže byť nesprávn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14:paraId="0434E162" w14:textId="77777777" w:rsidR="00A911C3" w:rsidRPr="00BB50DB" w:rsidRDefault="00A911C3" w:rsidP="00A911C3">
      <w:pPr>
        <w:jc w:val="center"/>
        <w:rPr>
          <w:rFonts w:ascii="Times New Roman" w:hAnsi="Times New Roman" w:cs="Times New Roman"/>
          <w:sz w:val="36"/>
          <w:szCs w:val="36"/>
        </w:rPr>
      </w:pPr>
      <w:r w:rsidRPr="00BB50DB">
        <w:rPr>
          <w:rFonts w:ascii="Times New Roman" w:hAnsi="Times New Roman" w:cs="Times New Roman"/>
          <w:sz w:val="36"/>
          <w:szCs w:val="36"/>
        </w:rPr>
        <w:t xml:space="preserve">medzi </w:t>
      </w:r>
    </w:p>
    <w:p w14:paraId="7BB70C38" w14:textId="77777777" w:rsidR="00A911C3" w:rsidRPr="00BB50DB" w:rsidRDefault="00A911C3" w:rsidP="00A911C3">
      <w:pPr>
        <w:jc w:val="center"/>
        <w:rPr>
          <w:rFonts w:ascii="Times New Roman" w:hAnsi="Times New Roman" w:cs="Times New Roman"/>
          <w:i/>
          <w:iCs/>
          <w:sz w:val="36"/>
          <w:szCs w:val="36"/>
        </w:rPr>
      </w:pPr>
      <w:r w:rsidRPr="00BB50DB">
        <w:rPr>
          <w:rFonts w:ascii="Times New Roman" w:hAnsi="Times New Roman" w:cs="Times New Roman"/>
          <w:i/>
          <w:iCs/>
          <w:sz w:val="36"/>
          <w:szCs w:val="36"/>
        </w:rPr>
        <w:t>між</w:t>
      </w:r>
    </w:p>
    <w:p w14:paraId="385CB336" w14:textId="77777777" w:rsidR="00A911C3" w:rsidRPr="00BB50DB" w:rsidRDefault="00A911C3" w:rsidP="00A911C3">
      <w:pPr>
        <w:jc w:val="center"/>
        <w:rPr>
          <w:rFonts w:ascii="Times New Roman" w:hAnsi="Times New Roman" w:cs="Times New Roman"/>
          <w:b/>
          <w:bCs/>
          <w:sz w:val="36"/>
          <w:szCs w:val="36"/>
        </w:rPr>
      </w:pPr>
    </w:p>
    <w:p w14:paraId="48505621" w14:textId="7AF77B39" w:rsidR="00A911C3" w:rsidRPr="001064C8" w:rsidRDefault="001064C8" w:rsidP="00A911C3">
      <w:pPr>
        <w:pStyle w:val="ad"/>
        <w:jc w:val="center"/>
        <w:rPr>
          <w:rFonts w:ascii="Times New Roman" w:hAnsi="Times New Roman" w:cs="Times New Roman"/>
          <w:i/>
          <w:iCs/>
          <w:sz w:val="32"/>
          <w:szCs w:val="32"/>
          <w:lang w:val="uk-UA"/>
        </w:rPr>
      </w:pPr>
      <w:r w:rsidRPr="001064C8">
        <w:rPr>
          <w:rFonts w:ascii="Times New Roman" w:hAnsi="Times New Roman" w:cs="Times New Roman"/>
          <w:b/>
          <w:bCs/>
          <w:sz w:val="32"/>
          <w:szCs w:val="32"/>
        </w:rPr>
        <w:t>LOZ</w:t>
      </w:r>
      <w:r>
        <w:rPr>
          <w:rFonts w:ascii="Times New Roman" w:hAnsi="Times New Roman" w:cs="Times New Roman"/>
          <w:b/>
          <w:bCs/>
          <w:sz w:val="32"/>
          <w:szCs w:val="32"/>
        </w:rPr>
        <w:t>O</w:t>
      </w:r>
      <w:r w:rsidRPr="001064C8">
        <w:rPr>
          <w:rFonts w:ascii="Times New Roman" w:hAnsi="Times New Roman" w:cs="Times New Roman"/>
          <w:b/>
          <w:bCs/>
          <w:sz w:val="32"/>
          <w:szCs w:val="32"/>
        </w:rPr>
        <w:t>VSKÁ MESTSKÁ ÚZEMNÁ KOMUNITA</w:t>
      </w:r>
      <w:r w:rsidRPr="001064C8">
        <w:rPr>
          <w:rFonts w:ascii="Times New Roman" w:hAnsi="Times New Roman" w:cs="Times New Roman"/>
          <w:b/>
          <w:bCs/>
          <w:sz w:val="32"/>
          <w:szCs w:val="32"/>
        </w:rPr>
        <w:br/>
      </w:r>
      <w:r w:rsidR="003F02D6" w:rsidRPr="001064C8">
        <w:rPr>
          <w:rFonts w:ascii="Times New Roman" w:hAnsi="Times New Roman" w:cs="Times New Roman"/>
          <w:b/>
          <w:bCs/>
          <w:i/>
          <w:iCs/>
          <w:sz w:val="32"/>
          <w:szCs w:val="32"/>
          <w:lang w:val="uk-UA"/>
        </w:rPr>
        <w:t>ЛОЗІВСЬКОЮ МІСЬКОЮ ТЕРИТОРІАЛЬНОЮ ГРОМАДОЮ</w:t>
      </w:r>
    </w:p>
    <w:p w14:paraId="4D050422" w14:textId="77777777" w:rsidR="00A911C3" w:rsidRPr="001064C8" w:rsidRDefault="00A911C3" w:rsidP="00A911C3">
      <w:pPr>
        <w:pStyle w:val="ad"/>
        <w:jc w:val="center"/>
        <w:rPr>
          <w:rFonts w:ascii="Times New Roman" w:hAnsi="Times New Roman" w:cs="Times New Roman"/>
          <w:sz w:val="36"/>
          <w:szCs w:val="36"/>
        </w:rPr>
      </w:pPr>
    </w:p>
    <w:p w14:paraId="088D7113" w14:textId="5E4F9DEA" w:rsidR="00FE33EE" w:rsidRPr="001064C8" w:rsidRDefault="00CE7EF9" w:rsidP="00FE33EE">
      <w:pPr>
        <w:pStyle w:val="ad"/>
        <w:jc w:val="center"/>
        <w:rPr>
          <w:rFonts w:ascii="Times New Roman" w:hAnsi="Times New Roman" w:cs="Times New Roman"/>
          <w:sz w:val="36"/>
          <w:szCs w:val="36"/>
        </w:rPr>
      </w:pPr>
      <w:r w:rsidRPr="001064C8">
        <w:rPr>
          <w:rFonts w:ascii="Times New Roman" w:hAnsi="Times New Roman" w:cs="Times New Roman"/>
          <w:i/>
          <w:iCs/>
          <w:sz w:val="36"/>
          <w:szCs w:val="36"/>
          <w:lang w:val="uk-UA"/>
        </w:rPr>
        <w:t>т</w:t>
      </w:r>
      <w:r w:rsidR="001064C8" w:rsidRPr="001064C8">
        <w:rPr>
          <w:rFonts w:ascii="Times New Roman" w:hAnsi="Times New Roman" w:cs="Times New Roman"/>
          <w:sz w:val="36"/>
          <w:szCs w:val="36"/>
        </w:rPr>
        <w:t>a</w:t>
      </w:r>
      <w:r w:rsidR="001064C8" w:rsidRPr="001064C8">
        <w:rPr>
          <w:rFonts w:ascii="Times New Roman" w:hAnsi="Times New Roman" w:cs="Times New Roman"/>
          <w:sz w:val="36"/>
          <w:szCs w:val="36"/>
        </w:rPr>
        <w:br/>
      </w:r>
    </w:p>
    <w:p w14:paraId="3537AD03" w14:textId="77777777" w:rsidR="00FE33EE" w:rsidRPr="004A322E" w:rsidRDefault="00FE33EE" w:rsidP="00FE33EE">
      <w:pPr>
        <w:jc w:val="center"/>
        <w:rPr>
          <w:rFonts w:ascii="Times New Roman" w:hAnsi="Times New Roman" w:cs="Times New Roman"/>
          <w:sz w:val="36"/>
          <w:szCs w:val="36"/>
        </w:rPr>
      </w:pPr>
    </w:p>
    <w:p w14:paraId="33F50E07" w14:textId="58767C3F" w:rsidR="00FE33EE" w:rsidRPr="004A322E" w:rsidRDefault="00FE33EE" w:rsidP="00FE33EE">
      <w:pPr>
        <w:tabs>
          <w:tab w:val="left" w:pos="340"/>
        </w:tabs>
        <w:spacing w:line="240" w:lineRule="atLeast"/>
        <w:jc w:val="center"/>
        <w:rPr>
          <w:rFonts w:ascii="Times New Roman" w:hAnsi="Times New Roman" w:cs="Times New Roman"/>
          <w:sz w:val="36"/>
          <w:szCs w:val="36"/>
        </w:rPr>
      </w:pPr>
      <w:r w:rsidRPr="004A322E">
        <w:rPr>
          <w:rFonts w:ascii="Times New Roman" w:hAnsi="Times New Roman" w:cs="Times New Roman"/>
          <w:b/>
          <w:bCs/>
          <w:sz w:val="36"/>
          <w:szCs w:val="36"/>
        </w:rPr>
        <w:t>DETI PRE BUDÚCNOSŤ</w:t>
      </w:r>
    </w:p>
    <w:p w14:paraId="56459BD1" w14:textId="77777777" w:rsidR="00FE33EE" w:rsidRPr="004A322E" w:rsidRDefault="00FE33EE" w:rsidP="00FE33EE">
      <w:pPr>
        <w:tabs>
          <w:tab w:val="left" w:pos="340"/>
        </w:tabs>
        <w:spacing w:line="240" w:lineRule="atLeast"/>
        <w:jc w:val="center"/>
        <w:rPr>
          <w:rFonts w:ascii="Times New Roman" w:hAnsi="Times New Roman" w:cs="Times New Roman"/>
          <w:b/>
          <w:bCs/>
          <w:i/>
          <w:iCs/>
          <w:sz w:val="36"/>
          <w:szCs w:val="36"/>
        </w:rPr>
      </w:pPr>
      <w:r w:rsidRPr="004A322E">
        <w:rPr>
          <w:rFonts w:ascii="Times New Roman" w:hAnsi="Times New Roman" w:cs="Times New Roman"/>
          <w:b/>
          <w:bCs/>
          <w:i/>
          <w:iCs/>
          <w:sz w:val="36"/>
          <w:szCs w:val="36"/>
        </w:rPr>
        <w:t>ДІТИ ДЛЯ МАЙБУТНЬОГО</w:t>
      </w:r>
    </w:p>
    <w:p w14:paraId="29146BE1" w14:textId="77777777" w:rsidR="00FE33EE" w:rsidRPr="004A322E" w:rsidRDefault="00FE33EE">
      <w:pPr>
        <w:rPr>
          <w:rFonts w:ascii="Times New Roman" w:hAnsi="Times New Roman" w:cs="Times New Roman"/>
        </w:rPr>
      </w:pPr>
    </w:p>
    <w:p w14:paraId="3992F9E0" w14:textId="77777777" w:rsidR="00FE33EE" w:rsidRPr="004A322E" w:rsidRDefault="00FE33EE">
      <w:pPr>
        <w:rPr>
          <w:rFonts w:ascii="Times New Roman" w:hAnsi="Times New Roman" w:cs="Times New Roman"/>
        </w:rPr>
        <w:sectPr w:rsidR="00FE33EE" w:rsidRPr="004A322E" w:rsidSect="00C91C86">
          <w:pgSz w:w="11906" w:h="16838"/>
          <w:pgMar w:top="993" w:right="1417" w:bottom="1418" w:left="1417" w:header="708" w:footer="370" w:gutter="0"/>
          <w:cols w:space="708"/>
          <w:docGrid w:linePitch="360"/>
        </w:sectPr>
      </w:pPr>
    </w:p>
    <w:tbl>
      <w:tblPr>
        <w:tblStyle w:val="ac"/>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1"/>
      </w:tblGrid>
      <w:tr w:rsidR="004A322E" w:rsidRPr="004A322E" w14:paraId="751DAF68" w14:textId="77777777" w:rsidTr="004A322E">
        <w:trPr>
          <w:trHeight w:val="142"/>
        </w:trPr>
        <w:tc>
          <w:tcPr>
            <w:tcW w:w="4961" w:type="dxa"/>
          </w:tcPr>
          <w:p w14:paraId="6A9C342D" w14:textId="5CC44C65" w:rsidR="004A322E" w:rsidRPr="004A322E" w:rsidRDefault="004A322E" w:rsidP="004A322E">
            <w:pPr>
              <w:widowControl w:val="0"/>
              <w:spacing w:before="200" w:after="200" w:line="276" w:lineRule="auto"/>
              <w:jc w:val="center"/>
              <w:rPr>
                <w:rFonts w:ascii="Times New Roman" w:eastAsia="Century Gothic" w:hAnsi="Times New Roman" w:cs="Times New Roman"/>
                <w:b/>
                <w:sz w:val="28"/>
                <w:szCs w:val="28"/>
              </w:rPr>
            </w:pPr>
            <w:r w:rsidRPr="004A322E">
              <w:rPr>
                <w:rFonts w:ascii="Times New Roman" w:eastAsia="Century Gothic" w:hAnsi="Times New Roman" w:cs="Times New Roman"/>
                <w:b/>
                <w:sz w:val="28"/>
                <w:szCs w:val="28"/>
              </w:rPr>
              <w:lastRenderedPageBreak/>
              <w:t>MEMORANDUM O SPOLUPRÁCI</w:t>
            </w:r>
          </w:p>
        </w:tc>
        <w:tc>
          <w:tcPr>
            <w:tcW w:w="4961" w:type="dxa"/>
          </w:tcPr>
          <w:p w14:paraId="492A3F95" w14:textId="63B6594A" w:rsidR="004A322E" w:rsidRPr="009513B9" w:rsidRDefault="004A322E" w:rsidP="004A322E">
            <w:pPr>
              <w:widowControl w:val="0"/>
              <w:spacing w:before="200" w:after="200" w:line="276" w:lineRule="auto"/>
              <w:jc w:val="center"/>
              <w:rPr>
                <w:rFonts w:ascii="Times New Roman" w:eastAsia="Century Gothic" w:hAnsi="Times New Roman" w:cs="Times New Roman"/>
                <w:b/>
                <w:sz w:val="28"/>
                <w:szCs w:val="28"/>
                <w:lang w:val="uk-UA"/>
              </w:rPr>
            </w:pPr>
            <w:r w:rsidRPr="009513B9">
              <w:rPr>
                <w:rFonts w:ascii="Times New Roman" w:eastAsia="Century Gothic" w:hAnsi="Times New Roman" w:cs="Times New Roman"/>
                <w:b/>
                <w:sz w:val="28"/>
                <w:szCs w:val="28"/>
                <w:lang w:val="uk-UA"/>
              </w:rPr>
              <w:t>МЕМОРАНДУМ ПРО СПІВПРАЦЮ</w:t>
            </w:r>
          </w:p>
        </w:tc>
      </w:tr>
      <w:tr w:rsidR="004A322E" w:rsidRPr="004A322E" w14:paraId="232895A4" w14:textId="77777777" w:rsidTr="004A322E">
        <w:trPr>
          <w:trHeight w:val="532"/>
        </w:trPr>
        <w:tc>
          <w:tcPr>
            <w:tcW w:w="4961" w:type="dxa"/>
          </w:tcPr>
          <w:p w14:paraId="0EDF1D39" w14:textId="6F0A8BDA" w:rsidR="004A322E" w:rsidRPr="004A322E" w:rsidRDefault="004A322E" w:rsidP="004A322E">
            <w:pPr>
              <w:widowControl w:val="0"/>
              <w:spacing w:before="60" w:after="60" w:line="276" w:lineRule="auto"/>
              <w:jc w:val="both"/>
              <w:rPr>
                <w:rFonts w:ascii="Times New Roman" w:eastAsia="Century Gothic" w:hAnsi="Times New Roman" w:cs="Times New Roman"/>
                <w:sz w:val="22"/>
                <w:szCs w:val="22"/>
              </w:rPr>
            </w:pPr>
            <w:r w:rsidRPr="004A322E">
              <w:rPr>
                <w:rFonts w:ascii="Times New Roman" w:eastAsia="Century Gothic" w:hAnsi="Times New Roman" w:cs="Times New Roman"/>
                <w:sz w:val="22"/>
                <w:szCs w:val="22"/>
              </w:rPr>
              <w:t xml:space="preserve">Toto memorandum o spolupráci </w:t>
            </w:r>
            <w:r w:rsidR="00CE7EF9">
              <w:rPr>
                <w:rFonts w:ascii="Times New Roman" w:hAnsi="Times New Roman" w:cs="Times New Roman"/>
                <w:sz w:val="22"/>
                <w:szCs w:val="22"/>
              </w:rPr>
              <w:t>(</w:t>
            </w:r>
            <w:r w:rsidR="00CE7EF9" w:rsidRPr="00CE7EF9">
              <w:rPr>
                <w:rFonts w:ascii="Times New Roman" w:hAnsi="Times New Roman" w:cs="Times New Roman"/>
                <w:sz w:val="22"/>
                <w:szCs w:val="22"/>
                <w:lang w:val="pl-PL"/>
              </w:rPr>
              <w:t>«</w:t>
            </w:r>
            <w:r w:rsidRPr="004A322E">
              <w:rPr>
                <w:rFonts w:ascii="Times New Roman" w:hAnsi="Times New Roman" w:cs="Times New Roman"/>
                <w:b/>
                <w:bCs/>
                <w:i/>
                <w:iCs/>
                <w:sz w:val="22"/>
                <w:szCs w:val="22"/>
              </w:rPr>
              <w:t>Memorandum</w:t>
            </w:r>
            <w:r w:rsidR="00CE7EF9" w:rsidRPr="00CE7EF9">
              <w:rPr>
                <w:rFonts w:ascii="Times New Roman" w:hAnsi="Times New Roman" w:cs="Times New Roman"/>
                <w:sz w:val="22"/>
                <w:szCs w:val="22"/>
                <w:lang w:val="pl-PL"/>
              </w:rPr>
              <w:t>»</w:t>
            </w:r>
            <w:r w:rsidRPr="004A322E">
              <w:rPr>
                <w:rFonts w:ascii="Times New Roman" w:hAnsi="Times New Roman" w:cs="Times New Roman"/>
                <w:sz w:val="22"/>
                <w:szCs w:val="22"/>
              </w:rPr>
              <w:t xml:space="preserve">) </w:t>
            </w:r>
            <w:r w:rsidRPr="004A322E">
              <w:rPr>
                <w:rFonts w:ascii="Times New Roman" w:eastAsia="Century Gothic" w:hAnsi="Times New Roman" w:cs="Times New Roman"/>
                <w:sz w:val="22"/>
                <w:szCs w:val="22"/>
              </w:rPr>
              <w:t>je uzavreté v deň podpisu uvedenom na jeho záver medzi nasledujúcimi stranami:</w:t>
            </w:r>
          </w:p>
        </w:tc>
        <w:tc>
          <w:tcPr>
            <w:tcW w:w="4961" w:type="dxa"/>
          </w:tcPr>
          <w:p w14:paraId="25945B3F" w14:textId="3A40FC58" w:rsidR="004A322E" w:rsidRPr="001064C8" w:rsidRDefault="004A322E" w:rsidP="004A322E">
            <w:pPr>
              <w:widowControl w:val="0"/>
              <w:spacing w:before="60" w:after="60"/>
              <w:jc w:val="both"/>
              <w:rPr>
                <w:rFonts w:ascii="Times New Roman" w:eastAsia="Century Gothic" w:hAnsi="Times New Roman" w:cs="Times New Roman"/>
                <w:sz w:val="21"/>
                <w:szCs w:val="21"/>
                <w:lang w:val="uk-UA"/>
              </w:rPr>
            </w:pPr>
            <w:r w:rsidRPr="001064C8">
              <w:rPr>
                <w:rFonts w:ascii="Times New Roman" w:eastAsia="Century Gothic" w:hAnsi="Times New Roman" w:cs="Times New Roman"/>
                <w:sz w:val="22"/>
                <w:szCs w:val="22"/>
                <w:lang w:val="uk-UA"/>
              </w:rPr>
              <w:t xml:space="preserve">Цей Меморандум про співпрацю </w:t>
            </w:r>
            <w:r w:rsidR="00CE7EF9">
              <w:rPr>
                <w:rFonts w:ascii="Times New Roman" w:hAnsi="Times New Roman" w:cs="Times New Roman"/>
                <w:sz w:val="22"/>
                <w:szCs w:val="22"/>
                <w:lang w:val="uk-UA"/>
              </w:rPr>
              <w:t>(«</w:t>
            </w:r>
            <w:r w:rsidRPr="001064C8">
              <w:rPr>
                <w:rFonts w:ascii="Times New Roman" w:hAnsi="Times New Roman" w:cs="Times New Roman"/>
                <w:b/>
                <w:bCs/>
                <w:i/>
                <w:iCs/>
                <w:sz w:val="22"/>
                <w:szCs w:val="22"/>
                <w:lang w:val="uk-UA"/>
              </w:rPr>
              <w:t>Меморандум</w:t>
            </w:r>
            <w:r w:rsidR="00CE7EF9">
              <w:rPr>
                <w:rFonts w:ascii="Times New Roman" w:hAnsi="Times New Roman" w:cs="Times New Roman"/>
                <w:sz w:val="22"/>
                <w:szCs w:val="22"/>
                <w:lang w:val="uk-UA"/>
              </w:rPr>
              <w:t>»</w:t>
            </w:r>
            <w:r w:rsidRPr="001064C8">
              <w:rPr>
                <w:rFonts w:ascii="Times New Roman" w:hAnsi="Times New Roman" w:cs="Times New Roman"/>
                <w:sz w:val="22"/>
                <w:szCs w:val="22"/>
                <w:lang w:val="uk-UA"/>
              </w:rPr>
              <w:t xml:space="preserve">) </w:t>
            </w:r>
            <w:r w:rsidRPr="001064C8">
              <w:rPr>
                <w:rFonts w:ascii="Times New Roman" w:eastAsia="Century Gothic" w:hAnsi="Times New Roman" w:cs="Times New Roman"/>
                <w:sz w:val="22"/>
                <w:szCs w:val="22"/>
                <w:lang w:val="uk-UA"/>
              </w:rPr>
              <w:t>укладається з дати підписання, зазначеної при його укладанні, між наступними сторонами:</w:t>
            </w:r>
          </w:p>
        </w:tc>
      </w:tr>
      <w:tr w:rsidR="00C3354B" w:rsidRPr="004A322E" w14:paraId="439ED4FA" w14:textId="77777777" w:rsidTr="004A322E">
        <w:trPr>
          <w:trHeight w:val="1834"/>
        </w:trPr>
        <w:tc>
          <w:tcPr>
            <w:tcW w:w="4961" w:type="dxa"/>
          </w:tcPr>
          <w:p w14:paraId="392F42BE" w14:textId="77777777" w:rsidR="002E7177" w:rsidRPr="002E7177" w:rsidRDefault="001064C8" w:rsidP="002E7177">
            <w:pPr>
              <w:pStyle w:val="a7"/>
              <w:widowControl w:val="0"/>
              <w:spacing w:before="60" w:after="150"/>
              <w:ind w:left="0"/>
              <w:contextualSpacing w:val="0"/>
              <w:jc w:val="both"/>
              <w:rPr>
                <w:rFonts w:ascii="Times New Roman" w:eastAsia="Century Gothic" w:hAnsi="Times New Roman" w:cs="Times New Roman"/>
                <w:b/>
                <w:bCs/>
                <w:sz w:val="22"/>
                <w:szCs w:val="22"/>
              </w:rPr>
            </w:pPr>
            <w:r w:rsidRPr="002E7177">
              <w:rPr>
                <w:rFonts w:ascii="Times New Roman" w:eastAsia="Century Gothic" w:hAnsi="Times New Roman" w:cs="Times New Roman"/>
                <w:b/>
                <w:bCs/>
                <w:sz w:val="22"/>
                <w:szCs w:val="22"/>
              </w:rPr>
              <w:t xml:space="preserve">LOZIVSKÁ MESTSKÁ ÚZEMNÁ KOMUNITA </w:t>
            </w:r>
          </w:p>
          <w:p w14:paraId="53BDD732" w14:textId="3CD4578B" w:rsidR="00C3354B" w:rsidRPr="002E7177" w:rsidRDefault="001064C8" w:rsidP="002E7177">
            <w:pPr>
              <w:pStyle w:val="a7"/>
              <w:widowControl w:val="0"/>
              <w:spacing w:before="120"/>
              <w:ind w:left="0"/>
              <w:contextualSpacing w:val="0"/>
              <w:jc w:val="both"/>
              <w:rPr>
                <w:rFonts w:ascii="Times New Roman" w:eastAsia="Century Gothic" w:hAnsi="Times New Roman" w:cs="Times New Roman"/>
                <w:sz w:val="22"/>
                <w:szCs w:val="22"/>
              </w:rPr>
            </w:pPr>
            <w:r w:rsidRPr="002E7177">
              <w:rPr>
                <w:rFonts w:ascii="Times New Roman" w:eastAsia="Century Gothic" w:hAnsi="Times New Roman" w:cs="Times New Roman"/>
                <w:sz w:val="22"/>
                <w:szCs w:val="22"/>
              </w:rPr>
              <w:t>Mestská rada v Lozove</w:t>
            </w:r>
          </w:p>
          <w:p w14:paraId="34F5710E" w14:textId="77777777" w:rsidR="00C3354B" w:rsidRPr="002E7177" w:rsidRDefault="00C3354B" w:rsidP="00C3354B">
            <w:pPr>
              <w:pStyle w:val="a7"/>
              <w:widowControl w:val="0"/>
              <w:spacing w:before="60"/>
              <w:ind w:left="0"/>
              <w:jc w:val="both"/>
              <w:rPr>
                <w:rFonts w:ascii="Times New Roman" w:eastAsia="Century Gothic" w:hAnsi="Times New Roman" w:cs="Times New Roman"/>
                <w:sz w:val="22"/>
                <w:szCs w:val="22"/>
              </w:rPr>
            </w:pPr>
            <w:r w:rsidRPr="002E7177">
              <w:rPr>
                <w:rFonts w:ascii="Times New Roman" w:eastAsia="Century Gothic" w:hAnsi="Times New Roman" w:cs="Times New Roman"/>
                <w:sz w:val="22"/>
                <w:szCs w:val="22"/>
              </w:rPr>
              <w:t>so sídlom: Ulica Yaroslava Mudryho 1</w:t>
            </w:r>
            <w:r w:rsidRPr="002E7177">
              <w:rPr>
                <w:rFonts w:ascii="Times New Roman" w:eastAsia="Century Gothic" w:hAnsi="Times New Roman" w:cs="Times New Roman"/>
                <w:sz w:val="22"/>
                <w:szCs w:val="22"/>
              </w:rPr>
              <w:tab/>
            </w:r>
            <w:r w:rsidRPr="002E7177">
              <w:rPr>
                <w:rFonts w:ascii="Times New Roman" w:eastAsia="Century Gothic" w:hAnsi="Times New Roman" w:cs="Times New Roman"/>
                <w:sz w:val="22"/>
                <w:szCs w:val="22"/>
              </w:rPr>
              <w:br/>
              <w:t>64 600</w:t>
            </w:r>
            <w:r w:rsidRPr="002E7177">
              <w:rPr>
                <w:rFonts w:ascii="Times New Roman" w:eastAsia="Century Gothic" w:hAnsi="Times New Roman" w:cs="Times New Roman"/>
                <w:b/>
                <w:bCs/>
                <w:sz w:val="22"/>
                <w:szCs w:val="22"/>
              </w:rPr>
              <w:t xml:space="preserve"> </w:t>
            </w:r>
            <w:r w:rsidRPr="002E7177">
              <w:rPr>
                <w:rFonts w:ascii="Times New Roman" w:eastAsia="Century Gothic" w:hAnsi="Times New Roman" w:cs="Times New Roman"/>
                <w:sz w:val="22"/>
                <w:szCs w:val="22"/>
              </w:rPr>
              <w:t>Charkovský región, Ukrajina</w:t>
            </w:r>
          </w:p>
          <w:p w14:paraId="6847B15E" w14:textId="77777777" w:rsidR="002E7177" w:rsidRPr="002E7177" w:rsidRDefault="00C3354B" w:rsidP="002E7177">
            <w:pPr>
              <w:widowControl w:val="0"/>
              <w:spacing w:before="60" w:line="276" w:lineRule="auto"/>
              <w:jc w:val="both"/>
              <w:rPr>
                <w:rFonts w:ascii="Times New Roman" w:eastAsia="Century Gothic" w:hAnsi="Times New Roman" w:cs="Times New Roman"/>
                <w:sz w:val="22"/>
                <w:szCs w:val="22"/>
              </w:rPr>
            </w:pPr>
            <w:r w:rsidRPr="002E7177">
              <w:rPr>
                <w:rFonts w:ascii="Times New Roman" w:eastAsia="Century Gothic" w:hAnsi="Times New Roman" w:cs="Times New Roman"/>
                <w:sz w:val="22"/>
                <w:szCs w:val="22"/>
              </w:rPr>
              <w:t xml:space="preserve">zastúpca: </w:t>
            </w:r>
            <w:proofErr w:type="spellStart"/>
            <w:r w:rsidR="001064C8" w:rsidRPr="002E7177">
              <w:rPr>
                <w:rFonts w:ascii="Times New Roman" w:eastAsia="Century Gothic" w:hAnsi="Times New Roman" w:cs="Times New Roman"/>
                <w:sz w:val="22"/>
                <w:szCs w:val="22"/>
                <w:lang w:val="uk-UA"/>
              </w:rPr>
              <w:t>Ser</w:t>
            </w:r>
            <w:proofErr w:type="spellEnd"/>
            <w:r w:rsidR="001064C8" w:rsidRPr="002E7177">
              <w:rPr>
                <w:rFonts w:ascii="Times New Roman" w:eastAsia="Century Gothic" w:hAnsi="Times New Roman" w:cs="Times New Roman"/>
                <w:sz w:val="22"/>
                <w:szCs w:val="22"/>
              </w:rPr>
              <w:t>g</w:t>
            </w:r>
            <w:proofErr w:type="spellStart"/>
            <w:r w:rsidR="001064C8" w:rsidRPr="002E7177">
              <w:rPr>
                <w:rFonts w:ascii="Times New Roman" w:eastAsia="Century Gothic" w:hAnsi="Times New Roman" w:cs="Times New Roman"/>
                <w:sz w:val="22"/>
                <w:szCs w:val="22"/>
                <w:lang w:val="uk-UA"/>
              </w:rPr>
              <w:t>iі</w:t>
            </w:r>
            <w:proofErr w:type="spellEnd"/>
            <w:r w:rsidR="001064C8" w:rsidRPr="002E7177">
              <w:rPr>
                <w:rFonts w:ascii="Times New Roman" w:eastAsia="Century Gothic" w:hAnsi="Times New Roman" w:cs="Times New Roman"/>
                <w:sz w:val="22"/>
                <w:szCs w:val="22"/>
                <w:lang w:val="uk-UA"/>
              </w:rPr>
              <w:t xml:space="preserve"> </w:t>
            </w:r>
            <w:proofErr w:type="spellStart"/>
            <w:r w:rsidR="001064C8" w:rsidRPr="002E7177">
              <w:rPr>
                <w:rFonts w:ascii="Times New Roman" w:eastAsia="Century Gothic" w:hAnsi="Times New Roman" w:cs="Times New Roman"/>
                <w:sz w:val="22"/>
                <w:szCs w:val="22"/>
                <w:lang w:val="uk-UA"/>
              </w:rPr>
              <w:t>Zelenskyі</w:t>
            </w:r>
            <w:proofErr w:type="spellEnd"/>
            <w:r w:rsidR="002E7177" w:rsidRPr="002E7177">
              <w:rPr>
                <w:rFonts w:ascii="Times New Roman" w:eastAsia="Century Gothic" w:hAnsi="Times New Roman" w:cs="Times New Roman"/>
                <w:sz w:val="22"/>
                <w:szCs w:val="22"/>
              </w:rPr>
              <w:t xml:space="preserve"> Vladimirovič</w:t>
            </w:r>
          </w:p>
          <w:p w14:paraId="01E09CBB" w14:textId="6441A89C" w:rsidR="00C3354B" w:rsidRPr="002E7177" w:rsidRDefault="007F3149" w:rsidP="001064C8">
            <w:pPr>
              <w:pStyle w:val="a7"/>
              <w:widowControl w:val="0"/>
              <w:spacing w:before="60" w:line="276" w:lineRule="auto"/>
              <w:ind w:left="0"/>
              <w:jc w:val="both"/>
              <w:rPr>
                <w:rFonts w:ascii="Times New Roman" w:hAnsi="Times New Roman" w:cs="Times New Roman"/>
                <w:sz w:val="22"/>
                <w:szCs w:val="22"/>
              </w:rPr>
            </w:pPr>
            <w:r>
              <w:rPr>
                <w:rFonts w:ascii="Times New Roman" w:eastAsia="Century Gothic" w:hAnsi="Times New Roman" w:cs="Times New Roman"/>
                <w:sz w:val="22"/>
                <w:szCs w:val="22"/>
              </w:rPr>
              <w:t>Primátor</w:t>
            </w:r>
            <w:r w:rsidR="001064C8" w:rsidRPr="002E7177">
              <w:rPr>
                <w:rFonts w:ascii="Times New Roman" w:eastAsia="Century Gothic" w:hAnsi="Times New Roman" w:cs="Times New Roman"/>
                <w:sz w:val="22"/>
                <w:szCs w:val="22"/>
              </w:rPr>
              <w:t xml:space="preserve"> </w:t>
            </w:r>
            <w:r w:rsidR="002E7177" w:rsidRPr="002E7177">
              <w:rPr>
                <w:rFonts w:ascii="Times New Roman" w:eastAsia="Century Gothic" w:hAnsi="Times New Roman" w:cs="Times New Roman"/>
                <w:sz w:val="22"/>
                <w:szCs w:val="22"/>
              </w:rPr>
              <w:t>Lozovskej m</w:t>
            </w:r>
            <w:r w:rsidR="001064C8" w:rsidRPr="002E7177">
              <w:rPr>
                <w:rFonts w:ascii="Times New Roman" w:eastAsia="Century Gothic" w:hAnsi="Times New Roman" w:cs="Times New Roman"/>
                <w:sz w:val="22"/>
                <w:szCs w:val="22"/>
              </w:rPr>
              <w:t>estskej územnej</w:t>
            </w:r>
            <w:r w:rsidR="00C3354B" w:rsidRPr="002E7177">
              <w:rPr>
                <w:rFonts w:ascii="Times New Roman" w:hAnsi="Times New Roman" w:cs="Times New Roman"/>
                <w:sz w:val="22"/>
                <w:szCs w:val="22"/>
              </w:rPr>
              <w:t xml:space="preserve"> </w:t>
            </w:r>
            <w:r w:rsidR="002E7177" w:rsidRPr="002E7177">
              <w:rPr>
                <w:rFonts w:ascii="Times New Roman" w:hAnsi="Times New Roman" w:cs="Times New Roman"/>
                <w:sz w:val="22"/>
                <w:szCs w:val="22"/>
              </w:rPr>
              <w:t>komunity</w:t>
            </w:r>
            <w:r w:rsidR="00C3354B" w:rsidRPr="002E7177">
              <w:rPr>
                <w:rFonts w:ascii="Times New Roman" w:hAnsi="Times New Roman" w:cs="Times New Roman"/>
                <w:sz w:val="22"/>
                <w:szCs w:val="22"/>
              </w:rPr>
              <w:t xml:space="preserve"> </w:t>
            </w:r>
          </w:p>
        </w:tc>
        <w:tc>
          <w:tcPr>
            <w:tcW w:w="4961" w:type="dxa"/>
          </w:tcPr>
          <w:p w14:paraId="6A46B9EB" w14:textId="6B07417E" w:rsidR="00C3354B" w:rsidRPr="001064C8" w:rsidRDefault="003F02D6" w:rsidP="002E7177">
            <w:pPr>
              <w:widowControl w:val="0"/>
              <w:spacing w:before="60" w:after="120"/>
              <w:rPr>
                <w:rFonts w:ascii="Times New Roman" w:eastAsia="Century Gothic" w:hAnsi="Times New Roman" w:cs="Times New Roman"/>
                <w:b/>
                <w:bCs/>
                <w:sz w:val="22"/>
                <w:szCs w:val="22"/>
                <w:lang w:val="uk-UA"/>
              </w:rPr>
            </w:pPr>
            <w:r w:rsidRPr="001064C8">
              <w:rPr>
                <w:rFonts w:ascii="Times New Roman" w:eastAsia="Century Gothic" w:hAnsi="Times New Roman" w:cs="Times New Roman"/>
                <w:b/>
                <w:bCs/>
                <w:sz w:val="22"/>
                <w:szCs w:val="22"/>
                <w:lang w:val="uk-UA"/>
              </w:rPr>
              <w:t>ЛОЗІВСЬКА МІСЬКА ТЕРИТОРІАЛЬНА ГРОМАДА</w:t>
            </w:r>
          </w:p>
          <w:p w14:paraId="36575D5D" w14:textId="0B07EFEA" w:rsidR="00C3354B" w:rsidRPr="001064C8" w:rsidRDefault="003F02D6" w:rsidP="00C3354B">
            <w:pPr>
              <w:widowControl w:val="0"/>
              <w:jc w:val="both"/>
              <w:rPr>
                <w:rFonts w:ascii="Times New Roman" w:eastAsia="Century Gothic" w:hAnsi="Times New Roman" w:cs="Times New Roman"/>
                <w:sz w:val="22"/>
                <w:szCs w:val="22"/>
                <w:lang w:val="uk-UA"/>
              </w:rPr>
            </w:pPr>
            <w:proofErr w:type="spellStart"/>
            <w:r w:rsidRPr="001064C8">
              <w:rPr>
                <w:rFonts w:ascii="Times New Roman" w:eastAsia="Century Gothic" w:hAnsi="Times New Roman" w:cs="Times New Roman"/>
                <w:sz w:val="22"/>
                <w:szCs w:val="22"/>
                <w:lang w:val="uk-UA"/>
              </w:rPr>
              <w:t>Лозівська</w:t>
            </w:r>
            <w:proofErr w:type="spellEnd"/>
            <w:r w:rsidRPr="001064C8">
              <w:rPr>
                <w:rFonts w:ascii="Times New Roman" w:eastAsia="Century Gothic" w:hAnsi="Times New Roman" w:cs="Times New Roman"/>
                <w:sz w:val="22"/>
                <w:szCs w:val="22"/>
                <w:lang w:val="uk-UA"/>
              </w:rPr>
              <w:t xml:space="preserve"> м</w:t>
            </w:r>
            <w:r w:rsidR="00C3354B" w:rsidRPr="001064C8">
              <w:rPr>
                <w:rFonts w:ascii="Times New Roman" w:eastAsia="Century Gothic" w:hAnsi="Times New Roman" w:cs="Times New Roman"/>
                <w:sz w:val="22"/>
                <w:szCs w:val="22"/>
                <w:lang w:val="uk-UA"/>
              </w:rPr>
              <w:t xml:space="preserve">іська рада </w:t>
            </w:r>
          </w:p>
          <w:p w14:paraId="50A58F54" w14:textId="608BCF3E" w:rsidR="00C3354B" w:rsidRPr="001064C8" w:rsidRDefault="00C3354B" w:rsidP="00C3354B">
            <w:pPr>
              <w:widowControl w:val="0"/>
              <w:jc w:val="both"/>
              <w:rPr>
                <w:rFonts w:ascii="Times New Roman" w:eastAsia="Century Gothic" w:hAnsi="Times New Roman" w:cs="Times New Roman"/>
                <w:sz w:val="22"/>
                <w:szCs w:val="22"/>
                <w:lang w:val="uk-UA"/>
              </w:rPr>
            </w:pPr>
            <w:r w:rsidRPr="001064C8">
              <w:rPr>
                <w:rFonts w:ascii="Times New Roman" w:eastAsia="Century Gothic" w:hAnsi="Times New Roman" w:cs="Times New Roman"/>
                <w:sz w:val="22"/>
                <w:szCs w:val="22"/>
                <w:lang w:val="uk-UA"/>
              </w:rPr>
              <w:t xml:space="preserve">з місцезнаходженням: вул. Ярослава Мудрого, 1 </w:t>
            </w:r>
            <w:r w:rsidR="00CE7EF9">
              <w:rPr>
                <w:rFonts w:ascii="Times New Roman" w:eastAsia="Century Gothic" w:hAnsi="Times New Roman" w:cs="Times New Roman"/>
                <w:sz w:val="22"/>
                <w:szCs w:val="22"/>
                <w:lang w:val="uk-UA"/>
              </w:rPr>
              <w:t xml:space="preserve">    </w:t>
            </w:r>
            <w:r w:rsidRPr="001064C8">
              <w:rPr>
                <w:rFonts w:ascii="Times New Roman" w:eastAsia="Century Gothic" w:hAnsi="Times New Roman" w:cs="Times New Roman"/>
                <w:sz w:val="22"/>
                <w:szCs w:val="22"/>
                <w:lang w:val="uk-UA"/>
              </w:rPr>
              <w:t xml:space="preserve">64 600 </w:t>
            </w:r>
            <w:proofErr w:type="spellStart"/>
            <w:r w:rsidR="00CE7EF9">
              <w:rPr>
                <w:rFonts w:ascii="Times New Roman" w:eastAsia="Century Gothic" w:hAnsi="Times New Roman" w:cs="Times New Roman"/>
                <w:sz w:val="22"/>
                <w:szCs w:val="22"/>
                <w:lang w:val="uk-UA"/>
              </w:rPr>
              <w:t>м.Лозова</w:t>
            </w:r>
            <w:proofErr w:type="spellEnd"/>
            <w:r w:rsidR="00CE7EF9">
              <w:rPr>
                <w:rFonts w:ascii="Times New Roman" w:eastAsia="Century Gothic" w:hAnsi="Times New Roman" w:cs="Times New Roman"/>
                <w:sz w:val="22"/>
                <w:szCs w:val="22"/>
                <w:lang w:val="uk-UA"/>
              </w:rPr>
              <w:t xml:space="preserve"> Харків</w:t>
            </w:r>
            <w:r w:rsidRPr="001064C8">
              <w:rPr>
                <w:rFonts w:ascii="Times New Roman" w:eastAsia="Century Gothic" w:hAnsi="Times New Roman" w:cs="Times New Roman"/>
                <w:sz w:val="22"/>
                <w:szCs w:val="22"/>
                <w:lang w:val="uk-UA"/>
              </w:rPr>
              <w:t>ська область, Україна</w:t>
            </w:r>
          </w:p>
          <w:p w14:paraId="7A785B7C" w14:textId="77777777" w:rsidR="00C3354B" w:rsidRPr="001064C8" w:rsidRDefault="00C3354B" w:rsidP="00C3354B">
            <w:pPr>
              <w:widowControl w:val="0"/>
              <w:jc w:val="both"/>
              <w:rPr>
                <w:rFonts w:ascii="Times New Roman" w:eastAsia="Century Gothic" w:hAnsi="Times New Roman" w:cs="Times New Roman"/>
                <w:sz w:val="22"/>
                <w:szCs w:val="22"/>
                <w:lang w:val="uk-UA"/>
              </w:rPr>
            </w:pPr>
            <w:r w:rsidRPr="001064C8">
              <w:rPr>
                <w:rFonts w:ascii="Times New Roman" w:eastAsia="Century Gothic" w:hAnsi="Times New Roman" w:cs="Times New Roman"/>
                <w:sz w:val="22"/>
                <w:szCs w:val="22"/>
                <w:lang w:val="uk-UA"/>
              </w:rPr>
              <w:t>представник: Зеленський Сергій Володимирович</w:t>
            </w:r>
          </w:p>
          <w:p w14:paraId="269A7995" w14:textId="20E73375" w:rsidR="00C3354B" w:rsidRPr="001064C8" w:rsidRDefault="003F02D6" w:rsidP="00C3354B">
            <w:pPr>
              <w:widowControl w:val="0"/>
              <w:pBdr>
                <w:top w:val="nil"/>
                <w:left w:val="nil"/>
                <w:bottom w:val="nil"/>
                <w:right w:val="nil"/>
                <w:between w:val="nil"/>
                <w:bar w:val="nil"/>
              </w:pBdr>
              <w:suppressAutoHyphens/>
              <w:spacing w:before="60" w:after="60"/>
              <w:ind w:left="-11"/>
              <w:jc w:val="both"/>
              <w:rPr>
                <w:rFonts w:ascii="Times New Roman" w:hAnsi="Times New Roman" w:cs="Times New Roman"/>
                <w:b/>
                <w:bCs/>
                <w:sz w:val="21"/>
                <w:szCs w:val="21"/>
                <w:lang w:val="uk-UA"/>
              </w:rPr>
            </w:pPr>
            <w:proofErr w:type="spellStart"/>
            <w:r w:rsidRPr="001064C8">
              <w:rPr>
                <w:rFonts w:ascii="Times New Roman" w:eastAsia="Century Gothic" w:hAnsi="Times New Roman" w:cs="Times New Roman"/>
                <w:sz w:val="22"/>
                <w:szCs w:val="22"/>
                <w:lang w:val="uk-UA"/>
              </w:rPr>
              <w:t>Лозівський</w:t>
            </w:r>
            <w:proofErr w:type="spellEnd"/>
            <w:r w:rsidRPr="001064C8">
              <w:rPr>
                <w:rFonts w:ascii="Times New Roman" w:eastAsia="Century Gothic" w:hAnsi="Times New Roman" w:cs="Times New Roman"/>
                <w:sz w:val="22"/>
                <w:szCs w:val="22"/>
                <w:lang w:val="uk-UA"/>
              </w:rPr>
              <w:t xml:space="preserve"> міський голова</w:t>
            </w:r>
          </w:p>
        </w:tc>
      </w:tr>
      <w:tr w:rsidR="004C46AB" w:rsidRPr="004A322E" w14:paraId="193A722E" w14:textId="77777777" w:rsidTr="004A322E">
        <w:tc>
          <w:tcPr>
            <w:tcW w:w="4961" w:type="dxa"/>
          </w:tcPr>
          <w:p w14:paraId="5F32E7B5" w14:textId="58133E6B" w:rsidR="004C46AB" w:rsidRPr="004A322E" w:rsidRDefault="00CE7EF9" w:rsidP="004C46AB">
            <w:pPr>
              <w:pStyle w:val="a7"/>
              <w:widowControl w:val="0"/>
              <w:spacing w:before="60" w:after="120"/>
              <w:ind w:left="38"/>
              <w:contextualSpacing w:val="0"/>
              <w:jc w:val="both"/>
              <w:rPr>
                <w:rFonts w:ascii="Times New Roman" w:eastAsia="Century Gothic" w:hAnsi="Times New Roman" w:cs="Times New Roman"/>
                <w:b/>
                <w:bCs/>
                <w:sz w:val="22"/>
                <w:szCs w:val="22"/>
              </w:rPr>
            </w:pPr>
            <w:r>
              <w:rPr>
                <w:rFonts w:ascii="Times New Roman" w:hAnsi="Times New Roman" w:cs="Times New Roman"/>
                <w:sz w:val="22"/>
                <w:szCs w:val="22"/>
              </w:rPr>
              <w:t>(</w:t>
            </w:r>
            <w:r>
              <w:rPr>
                <w:rFonts w:ascii="Times New Roman" w:hAnsi="Times New Roman" w:cs="Times New Roman"/>
                <w:sz w:val="22"/>
                <w:szCs w:val="22"/>
                <w:lang w:val="uk-UA"/>
              </w:rPr>
              <w:t>«</w:t>
            </w:r>
            <w:r w:rsidR="004C46AB" w:rsidRPr="001064C8">
              <w:rPr>
                <w:rFonts w:ascii="Times New Roman" w:hAnsi="Times New Roman" w:cs="Times New Roman"/>
                <w:b/>
                <w:bCs/>
                <w:i/>
                <w:iCs/>
                <w:sz w:val="22"/>
                <w:szCs w:val="22"/>
              </w:rPr>
              <w:t>Loz</w:t>
            </w:r>
            <w:r w:rsidR="004C46AB">
              <w:rPr>
                <w:rFonts w:ascii="Times New Roman" w:hAnsi="Times New Roman" w:cs="Times New Roman"/>
                <w:b/>
                <w:bCs/>
                <w:i/>
                <w:iCs/>
                <w:sz w:val="22"/>
                <w:szCs w:val="22"/>
              </w:rPr>
              <w:t>o</w:t>
            </w:r>
            <w:r w:rsidR="004C46AB" w:rsidRPr="001064C8">
              <w:rPr>
                <w:rFonts w:ascii="Times New Roman" w:hAnsi="Times New Roman" w:cs="Times New Roman"/>
                <w:b/>
                <w:bCs/>
                <w:i/>
                <w:iCs/>
                <w:sz w:val="22"/>
                <w:szCs w:val="22"/>
              </w:rPr>
              <w:t>vská mestská územná komunita</w:t>
            </w:r>
            <w:r>
              <w:rPr>
                <w:rFonts w:ascii="Times New Roman" w:hAnsi="Times New Roman" w:cs="Times New Roman"/>
                <w:sz w:val="22"/>
                <w:szCs w:val="22"/>
                <w:lang w:val="uk-UA"/>
              </w:rPr>
              <w:t>»</w:t>
            </w:r>
            <w:r w:rsidR="004C46AB" w:rsidRPr="00BB50DB">
              <w:rPr>
                <w:rFonts w:ascii="Times New Roman" w:hAnsi="Times New Roman" w:cs="Times New Roman"/>
                <w:sz w:val="22"/>
                <w:szCs w:val="22"/>
              </w:rPr>
              <w:t>)</w:t>
            </w:r>
          </w:p>
        </w:tc>
        <w:tc>
          <w:tcPr>
            <w:tcW w:w="4961" w:type="dxa"/>
          </w:tcPr>
          <w:p w14:paraId="1346CABE" w14:textId="79B93D73" w:rsidR="004C46AB" w:rsidRPr="001064C8" w:rsidRDefault="00CE7EF9" w:rsidP="004C46AB">
            <w:pPr>
              <w:widowControl w:val="0"/>
              <w:pBdr>
                <w:top w:val="nil"/>
                <w:left w:val="nil"/>
                <w:bottom w:val="nil"/>
                <w:right w:val="nil"/>
                <w:between w:val="nil"/>
                <w:bar w:val="nil"/>
              </w:pBdr>
              <w:suppressAutoHyphens/>
              <w:spacing w:before="60" w:after="60"/>
              <w:ind w:left="-11"/>
              <w:jc w:val="both"/>
              <w:rPr>
                <w:rFonts w:ascii="Times New Roman" w:hAnsi="Times New Roman" w:cs="Times New Roman"/>
                <w:b/>
                <w:bCs/>
                <w:sz w:val="21"/>
                <w:szCs w:val="21"/>
                <w:lang w:val="uk-UA"/>
              </w:rPr>
            </w:pPr>
            <w:r>
              <w:rPr>
                <w:rFonts w:ascii="Times New Roman" w:hAnsi="Times New Roman" w:cs="Times New Roman"/>
                <w:sz w:val="22"/>
                <w:szCs w:val="22"/>
                <w:lang w:val="uk-UA"/>
              </w:rPr>
              <w:t>(«</w:t>
            </w:r>
            <w:r w:rsidR="004C46AB" w:rsidRPr="00286576">
              <w:rPr>
                <w:rFonts w:ascii="Times New Roman" w:hAnsi="Times New Roman" w:cs="Times New Roman"/>
                <w:b/>
                <w:bCs/>
                <w:i/>
                <w:iCs/>
                <w:sz w:val="22"/>
                <w:szCs w:val="22"/>
                <w:lang w:val="uk-UA"/>
              </w:rPr>
              <w:t>Громада</w:t>
            </w:r>
            <w:r>
              <w:rPr>
                <w:rFonts w:ascii="Times New Roman" w:hAnsi="Times New Roman" w:cs="Times New Roman"/>
                <w:sz w:val="22"/>
                <w:szCs w:val="22"/>
                <w:lang w:val="uk-UA"/>
              </w:rPr>
              <w:t>»</w:t>
            </w:r>
            <w:r w:rsidR="004C46AB" w:rsidRPr="0073334F">
              <w:rPr>
                <w:rFonts w:ascii="Times New Roman" w:hAnsi="Times New Roman" w:cs="Times New Roman"/>
                <w:sz w:val="22"/>
                <w:szCs w:val="22"/>
                <w:lang w:val="uk-UA"/>
              </w:rPr>
              <w:t>)</w:t>
            </w:r>
          </w:p>
        </w:tc>
      </w:tr>
      <w:tr w:rsidR="004A322E" w:rsidRPr="004A322E" w14:paraId="5365BCA0" w14:textId="77777777" w:rsidTr="004A322E">
        <w:trPr>
          <w:trHeight w:val="241"/>
        </w:trPr>
        <w:tc>
          <w:tcPr>
            <w:tcW w:w="4961" w:type="dxa"/>
          </w:tcPr>
          <w:p w14:paraId="3F5D4DC4" w14:textId="7AC99F63" w:rsidR="004A322E" w:rsidRPr="004A322E" w:rsidRDefault="004A322E" w:rsidP="004A322E">
            <w:pPr>
              <w:widowControl w:val="0"/>
              <w:spacing w:before="60" w:after="60"/>
              <w:ind w:left="38"/>
              <w:jc w:val="both"/>
              <w:rPr>
                <w:rFonts w:ascii="Times New Roman" w:hAnsi="Times New Roman" w:cs="Times New Roman"/>
                <w:sz w:val="22"/>
                <w:szCs w:val="22"/>
              </w:rPr>
            </w:pPr>
            <w:r w:rsidRPr="004A322E">
              <w:rPr>
                <w:rFonts w:ascii="Times New Roman" w:eastAsia="Century Gothic" w:hAnsi="Times New Roman" w:cs="Times New Roman"/>
                <w:sz w:val="22"/>
                <w:szCs w:val="22"/>
              </w:rPr>
              <w:t>a</w:t>
            </w:r>
          </w:p>
        </w:tc>
        <w:tc>
          <w:tcPr>
            <w:tcW w:w="4961" w:type="dxa"/>
          </w:tcPr>
          <w:p w14:paraId="6C59C00B" w14:textId="327D8246" w:rsidR="004A322E" w:rsidRPr="001064C8" w:rsidRDefault="0016158E" w:rsidP="004A322E">
            <w:pPr>
              <w:rPr>
                <w:rFonts w:ascii="Times New Roman" w:hAnsi="Times New Roman" w:cs="Times New Roman"/>
                <w:lang w:val="uk-UA"/>
              </w:rPr>
            </w:pPr>
            <w:r w:rsidRPr="001064C8">
              <w:rPr>
                <w:rFonts w:ascii="Times New Roman" w:eastAsia="Century Gothic" w:hAnsi="Times New Roman" w:cs="Times New Roman"/>
                <w:sz w:val="22"/>
                <w:szCs w:val="22"/>
                <w:lang w:val="uk-UA"/>
              </w:rPr>
              <w:t>та</w:t>
            </w:r>
          </w:p>
        </w:tc>
      </w:tr>
      <w:tr w:rsidR="004A322E" w:rsidRPr="004A322E" w14:paraId="5B86C225" w14:textId="77777777" w:rsidTr="004A322E">
        <w:trPr>
          <w:trHeight w:val="1742"/>
        </w:trPr>
        <w:tc>
          <w:tcPr>
            <w:tcW w:w="4961" w:type="dxa"/>
          </w:tcPr>
          <w:p w14:paraId="7F3E93BE" w14:textId="5AA72998" w:rsidR="004A322E" w:rsidRPr="004A322E" w:rsidRDefault="004A322E" w:rsidP="004A322E">
            <w:pPr>
              <w:widowControl w:val="0"/>
              <w:spacing w:before="60" w:after="120"/>
              <w:jc w:val="both"/>
              <w:rPr>
                <w:rFonts w:ascii="Times New Roman" w:eastAsia="Century Gothic" w:hAnsi="Times New Roman" w:cs="Times New Roman"/>
                <w:b/>
                <w:bCs/>
                <w:sz w:val="22"/>
                <w:szCs w:val="22"/>
              </w:rPr>
            </w:pPr>
            <w:r w:rsidRPr="004A322E">
              <w:rPr>
                <w:rFonts w:ascii="Times New Roman" w:eastAsia="Century Gothic" w:hAnsi="Times New Roman" w:cs="Times New Roman"/>
                <w:b/>
                <w:bCs/>
                <w:sz w:val="22"/>
                <w:szCs w:val="22"/>
              </w:rPr>
              <w:t>DETI PRE BUDÚCNOSŤ</w:t>
            </w:r>
          </w:p>
          <w:p w14:paraId="0462E1E8" w14:textId="77777777" w:rsidR="004A322E" w:rsidRPr="004A322E" w:rsidRDefault="004A322E" w:rsidP="004A322E">
            <w:pPr>
              <w:pStyle w:val="a7"/>
              <w:widowControl w:val="0"/>
              <w:spacing w:before="60"/>
              <w:ind w:left="0"/>
              <w:jc w:val="both"/>
              <w:rPr>
                <w:rFonts w:ascii="Times New Roman" w:eastAsia="Century Gothic" w:hAnsi="Times New Roman" w:cs="Times New Roman"/>
                <w:sz w:val="22"/>
                <w:szCs w:val="22"/>
              </w:rPr>
            </w:pPr>
            <w:r w:rsidRPr="004A322E">
              <w:rPr>
                <w:rFonts w:ascii="Times New Roman" w:eastAsia="Century Gothic" w:hAnsi="Times New Roman" w:cs="Times New Roman"/>
                <w:sz w:val="22"/>
                <w:szCs w:val="22"/>
              </w:rPr>
              <w:t>Občianske združenie</w:t>
            </w:r>
          </w:p>
          <w:p w14:paraId="20D20D5D" w14:textId="77777777" w:rsidR="004A322E" w:rsidRPr="004A322E" w:rsidRDefault="004A322E" w:rsidP="004A322E">
            <w:pPr>
              <w:pStyle w:val="a7"/>
              <w:widowControl w:val="0"/>
              <w:spacing w:before="60"/>
              <w:ind w:left="0"/>
              <w:jc w:val="both"/>
              <w:rPr>
                <w:rFonts w:ascii="Times New Roman" w:eastAsia="Century Gothic" w:hAnsi="Times New Roman" w:cs="Times New Roman"/>
                <w:sz w:val="22"/>
                <w:szCs w:val="22"/>
              </w:rPr>
            </w:pPr>
            <w:r w:rsidRPr="004A322E">
              <w:rPr>
                <w:rFonts w:ascii="Times New Roman" w:eastAsia="Century Gothic" w:hAnsi="Times New Roman" w:cs="Times New Roman"/>
                <w:sz w:val="22"/>
                <w:szCs w:val="22"/>
              </w:rPr>
              <w:t>So sídlom: Jesenského 27</w:t>
            </w:r>
          </w:p>
          <w:p w14:paraId="66565E29" w14:textId="77777777" w:rsidR="004A322E" w:rsidRDefault="004A322E" w:rsidP="004A322E">
            <w:pPr>
              <w:pStyle w:val="a7"/>
              <w:widowControl w:val="0"/>
              <w:spacing w:before="60"/>
              <w:ind w:left="0"/>
              <w:jc w:val="both"/>
              <w:rPr>
                <w:rFonts w:ascii="Times New Roman" w:eastAsia="Century Gothic" w:hAnsi="Times New Roman" w:cs="Times New Roman"/>
                <w:sz w:val="22"/>
                <w:szCs w:val="22"/>
              </w:rPr>
            </w:pPr>
            <w:r w:rsidRPr="004A322E">
              <w:rPr>
                <w:rFonts w:ascii="Times New Roman" w:eastAsia="Century Gothic" w:hAnsi="Times New Roman" w:cs="Times New Roman"/>
                <w:sz w:val="22"/>
                <w:szCs w:val="22"/>
              </w:rPr>
              <w:t>040 01 Košice</w:t>
            </w:r>
          </w:p>
          <w:p w14:paraId="47BBE822" w14:textId="163C19BA" w:rsidR="00913610" w:rsidRPr="004A322E" w:rsidRDefault="00913610" w:rsidP="004A322E">
            <w:pPr>
              <w:pStyle w:val="a7"/>
              <w:widowControl w:val="0"/>
              <w:spacing w:before="60"/>
              <w:ind w:left="0"/>
              <w:jc w:val="both"/>
              <w:rPr>
                <w:rFonts w:ascii="Times New Roman" w:eastAsia="Century Gothic" w:hAnsi="Times New Roman" w:cs="Times New Roman"/>
                <w:sz w:val="22"/>
                <w:szCs w:val="22"/>
              </w:rPr>
            </w:pPr>
            <w:r>
              <w:rPr>
                <w:rFonts w:ascii="Times New Roman" w:eastAsia="Century Gothic" w:hAnsi="Times New Roman" w:cs="Times New Roman"/>
                <w:sz w:val="22"/>
                <w:szCs w:val="22"/>
              </w:rPr>
              <w:t>Slovenská republika</w:t>
            </w:r>
          </w:p>
          <w:p w14:paraId="5D749111" w14:textId="29BA5608" w:rsidR="004A322E" w:rsidRPr="004A322E" w:rsidRDefault="004A322E" w:rsidP="004A322E">
            <w:pPr>
              <w:pStyle w:val="a7"/>
              <w:widowControl w:val="0"/>
              <w:spacing w:before="60"/>
              <w:ind w:left="0"/>
              <w:jc w:val="both"/>
              <w:rPr>
                <w:rFonts w:ascii="Times New Roman" w:eastAsia="Century Gothic" w:hAnsi="Times New Roman" w:cs="Times New Roman"/>
                <w:sz w:val="22"/>
                <w:szCs w:val="22"/>
              </w:rPr>
            </w:pPr>
            <w:r w:rsidRPr="004A322E">
              <w:rPr>
                <w:rFonts w:ascii="Times New Roman" w:eastAsia="Century Gothic" w:hAnsi="Times New Roman" w:cs="Times New Roman"/>
                <w:sz w:val="22"/>
                <w:szCs w:val="22"/>
              </w:rPr>
              <w:t>zastúpené Ale</w:t>
            </w:r>
            <w:r w:rsidR="00F8739D">
              <w:rPr>
                <w:rFonts w:ascii="Times New Roman" w:eastAsia="Century Gothic" w:hAnsi="Times New Roman" w:cs="Times New Roman"/>
                <w:sz w:val="22"/>
                <w:szCs w:val="22"/>
              </w:rPr>
              <w:t>x</w:t>
            </w:r>
            <w:r w:rsidRPr="004A322E">
              <w:rPr>
                <w:rFonts w:ascii="Times New Roman" w:eastAsia="Century Gothic" w:hAnsi="Times New Roman" w:cs="Times New Roman"/>
                <w:sz w:val="22"/>
                <w:szCs w:val="22"/>
              </w:rPr>
              <w:t>androm Sirkom, MBA</w:t>
            </w:r>
            <w:r w:rsidRPr="004A322E">
              <w:rPr>
                <w:rFonts w:ascii="Times New Roman" w:eastAsia="Century Gothic" w:hAnsi="Times New Roman" w:cs="Times New Roman"/>
                <w:sz w:val="22"/>
                <w:szCs w:val="22"/>
              </w:rPr>
              <w:tab/>
              <w:t xml:space="preserve"> podpredsedom riadiaceho výboru</w:t>
            </w:r>
            <w:r w:rsidR="00617B75">
              <w:rPr>
                <w:rFonts w:ascii="Times New Roman" w:eastAsia="Century Gothic" w:hAnsi="Times New Roman" w:cs="Times New Roman"/>
                <w:sz w:val="22"/>
                <w:szCs w:val="22"/>
              </w:rPr>
              <w:t xml:space="preserve"> a splnomocnencom</w:t>
            </w:r>
          </w:p>
        </w:tc>
        <w:tc>
          <w:tcPr>
            <w:tcW w:w="4961" w:type="dxa"/>
          </w:tcPr>
          <w:p w14:paraId="547FD652" w14:textId="77777777" w:rsidR="004A322E" w:rsidRPr="001064C8" w:rsidRDefault="004A322E" w:rsidP="004A322E">
            <w:pPr>
              <w:widowControl w:val="0"/>
              <w:spacing w:before="60" w:after="120"/>
              <w:jc w:val="both"/>
              <w:rPr>
                <w:rFonts w:ascii="Times New Roman" w:eastAsia="Century Gothic" w:hAnsi="Times New Roman" w:cs="Times New Roman"/>
                <w:b/>
                <w:bCs/>
                <w:sz w:val="22"/>
                <w:szCs w:val="22"/>
                <w:lang w:val="uk-UA"/>
              </w:rPr>
            </w:pPr>
            <w:r w:rsidRPr="001064C8">
              <w:rPr>
                <w:rFonts w:ascii="Times New Roman" w:eastAsia="Century Gothic" w:hAnsi="Times New Roman" w:cs="Times New Roman"/>
                <w:b/>
                <w:bCs/>
                <w:sz w:val="22"/>
                <w:szCs w:val="22"/>
                <w:lang w:val="uk-UA"/>
              </w:rPr>
              <w:t>ДІТИ ДЛЯ МАЙБУТНЬОГО</w:t>
            </w:r>
          </w:p>
          <w:p w14:paraId="474DDF3B" w14:textId="77777777" w:rsidR="004A322E" w:rsidRPr="001064C8" w:rsidRDefault="004A322E" w:rsidP="004A322E">
            <w:pPr>
              <w:pStyle w:val="a7"/>
              <w:widowControl w:val="0"/>
              <w:spacing w:before="60"/>
              <w:ind w:left="0"/>
              <w:jc w:val="both"/>
              <w:rPr>
                <w:rFonts w:ascii="Times New Roman" w:eastAsia="Century Gothic" w:hAnsi="Times New Roman" w:cs="Times New Roman"/>
                <w:sz w:val="22"/>
                <w:szCs w:val="22"/>
                <w:lang w:val="uk-UA"/>
              </w:rPr>
            </w:pPr>
            <w:r w:rsidRPr="001064C8">
              <w:rPr>
                <w:rFonts w:ascii="Times New Roman" w:eastAsia="Century Gothic" w:hAnsi="Times New Roman" w:cs="Times New Roman"/>
                <w:sz w:val="22"/>
                <w:szCs w:val="22"/>
                <w:lang w:val="uk-UA"/>
              </w:rPr>
              <w:t>Громадське об'єднання</w:t>
            </w:r>
          </w:p>
          <w:p w14:paraId="1179B34D" w14:textId="77777777" w:rsidR="004A322E" w:rsidRPr="001064C8" w:rsidRDefault="004A322E" w:rsidP="004A322E">
            <w:pPr>
              <w:pStyle w:val="a7"/>
              <w:widowControl w:val="0"/>
              <w:spacing w:before="60"/>
              <w:ind w:left="0"/>
              <w:jc w:val="both"/>
              <w:rPr>
                <w:rFonts w:ascii="Times New Roman" w:eastAsia="Century Gothic" w:hAnsi="Times New Roman" w:cs="Times New Roman"/>
                <w:sz w:val="22"/>
                <w:szCs w:val="22"/>
                <w:lang w:val="uk-UA"/>
              </w:rPr>
            </w:pPr>
            <w:r w:rsidRPr="001064C8">
              <w:rPr>
                <w:rFonts w:ascii="Times New Roman" w:eastAsia="Century Gothic" w:hAnsi="Times New Roman" w:cs="Times New Roman"/>
                <w:sz w:val="22"/>
                <w:szCs w:val="22"/>
                <w:lang w:val="uk-UA"/>
              </w:rPr>
              <w:t xml:space="preserve">Базується: </w:t>
            </w:r>
            <w:proofErr w:type="spellStart"/>
            <w:r w:rsidRPr="001064C8">
              <w:rPr>
                <w:rFonts w:ascii="Times New Roman" w:eastAsia="Century Gothic" w:hAnsi="Times New Roman" w:cs="Times New Roman"/>
                <w:sz w:val="22"/>
                <w:szCs w:val="22"/>
                <w:lang w:val="uk-UA"/>
              </w:rPr>
              <w:t>Єсенського</w:t>
            </w:r>
            <w:proofErr w:type="spellEnd"/>
            <w:r w:rsidRPr="001064C8">
              <w:rPr>
                <w:rFonts w:ascii="Times New Roman" w:eastAsia="Century Gothic" w:hAnsi="Times New Roman" w:cs="Times New Roman"/>
                <w:sz w:val="22"/>
                <w:szCs w:val="22"/>
                <w:lang w:val="uk-UA"/>
              </w:rPr>
              <w:t xml:space="preserve"> 27</w:t>
            </w:r>
          </w:p>
          <w:p w14:paraId="04E054C9" w14:textId="77777777" w:rsidR="004A322E" w:rsidRPr="001064C8" w:rsidRDefault="004A322E" w:rsidP="004A322E">
            <w:pPr>
              <w:pStyle w:val="a7"/>
              <w:widowControl w:val="0"/>
              <w:spacing w:before="60"/>
              <w:ind w:left="0"/>
              <w:jc w:val="both"/>
              <w:rPr>
                <w:rFonts w:ascii="Times New Roman" w:eastAsia="Century Gothic" w:hAnsi="Times New Roman" w:cs="Times New Roman"/>
                <w:sz w:val="22"/>
                <w:szCs w:val="22"/>
                <w:lang w:val="uk-UA"/>
              </w:rPr>
            </w:pPr>
            <w:r w:rsidRPr="001064C8">
              <w:rPr>
                <w:rFonts w:ascii="Times New Roman" w:eastAsia="Century Gothic" w:hAnsi="Times New Roman" w:cs="Times New Roman"/>
                <w:sz w:val="22"/>
                <w:szCs w:val="22"/>
                <w:lang w:val="uk-UA"/>
              </w:rPr>
              <w:t>040 01 Кошице</w:t>
            </w:r>
          </w:p>
          <w:p w14:paraId="5AEFCCD5" w14:textId="6D5B41F4" w:rsidR="00913610" w:rsidRPr="001064C8" w:rsidRDefault="00913610" w:rsidP="004A322E">
            <w:pPr>
              <w:pStyle w:val="a7"/>
              <w:widowControl w:val="0"/>
              <w:spacing w:before="60"/>
              <w:ind w:left="0"/>
              <w:jc w:val="both"/>
              <w:rPr>
                <w:rFonts w:ascii="Times New Roman" w:eastAsia="Century Gothic" w:hAnsi="Times New Roman" w:cs="Times New Roman"/>
                <w:sz w:val="22"/>
                <w:szCs w:val="22"/>
                <w:lang w:val="uk-UA"/>
              </w:rPr>
            </w:pPr>
            <w:r w:rsidRPr="001064C8">
              <w:rPr>
                <w:rFonts w:ascii="Times New Roman" w:eastAsia="Century Gothic" w:hAnsi="Times New Roman" w:cs="Times New Roman"/>
                <w:sz w:val="22"/>
                <w:szCs w:val="22"/>
                <w:lang w:val="uk-UA"/>
              </w:rPr>
              <w:t>Словацька Республіка</w:t>
            </w:r>
          </w:p>
          <w:p w14:paraId="58377094" w14:textId="77777777" w:rsidR="00F8739D" w:rsidRPr="001064C8" w:rsidRDefault="00D31F40" w:rsidP="004A322E">
            <w:pPr>
              <w:rPr>
                <w:rFonts w:ascii="Times New Roman" w:eastAsia="Century Gothic" w:hAnsi="Times New Roman" w:cs="Times New Roman"/>
                <w:sz w:val="22"/>
                <w:szCs w:val="22"/>
                <w:lang w:val="uk-UA"/>
              </w:rPr>
            </w:pPr>
            <w:r w:rsidRPr="001064C8">
              <w:rPr>
                <w:rFonts w:ascii="Times New Roman" w:eastAsia="Century Gothic" w:hAnsi="Times New Roman" w:cs="Times New Roman"/>
                <w:sz w:val="22"/>
                <w:szCs w:val="22"/>
                <w:lang w:val="uk-UA"/>
              </w:rPr>
              <w:t xml:space="preserve">в особі: Олександра Сірка, MBA, </w:t>
            </w:r>
          </w:p>
          <w:p w14:paraId="2E0E4556" w14:textId="7DBCC844" w:rsidR="004A322E" w:rsidRPr="001064C8" w:rsidRDefault="008701EC" w:rsidP="004A322E">
            <w:pPr>
              <w:rPr>
                <w:rFonts w:ascii="Times New Roman" w:eastAsia="Century Gothic" w:hAnsi="Times New Roman" w:cs="Times New Roman"/>
                <w:sz w:val="22"/>
                <w:szCs w:val="22"/>
                <w:lang w:val="uk-UA"/>
              </w:rPr>
            </w:pPr>
            <w:r w:rsidRPr="001064C8">
              <w:rPr>
                <w:rFonts w:ascii="Times New Roman" w:eastAsia="Century Gothic" w:hAnsi="Times New Roman" w:cs="Times New Roman"/>
                <w:sz w:val="22"/>
                <w:szCs w:val="22"/>
                <w:lang w:val="uk-UA"/>
              </w:rPr>
              <w:t>Заступник Голови Ради директорів та уповноважений представник</w:t>
            </w:r>
          </w:p>
        </w:tc>
      </w:tr>
      <w:tr w:rsidR="004A322E" w:rsidRPr="004A322E" w14:paraId="3407D8CA" w14:textId="77777777" w:rsidTr="004A322E">
        <w:trPr>
          <w:trHeight w:val="241"/>
        </w:trPr>
        <w:tc>
          <w:tcPr>
            <w:tcW w:w="4961" w:type="dxa"/>
          </w:tcPr>
          <w:p w14:paraId="357E7763" w14:textId="46BA8B4B" w:rsidR="004A322E" w:rsidRPr="004A322E" w:rsidRDefault="00CE7EF9" w:rsidP="004A322E">
            <w:pPr>
              <w:pStyle w:val="a7"/>
              <w:widowControl w:val="0"/>
              <w:spacing w:before="60" w:after="120"/>
              <w:ind w:left="38"/>
              <w:contextualSpacing w:val="0"/>
              <w:jc w:val="both"/>
              <w:rPr>
                <w:rFonts w:ascii="Times New Roman" w:eastAsia="Century Gothic" w:hAnsi="Times New Roman" w:cs="Times New Roman"/>
                <w:b/>
                <w:bCs/>
                <w:sz w:val="22"/>
                <w:szCs w:val="22"/>
              </w:rPr>
            </w:pPr>
            <w:r>
              <w:rPr>
                <w:rFonts w:ascii="Times New Roman" w:eastAsia="Century Gothic" w:hAnsi="Times New Roman" w:cs="Times New Roman"/>
                <w:sz w:val="22"/>
                <w:szCs w:val="22"/>
              </w:rPr>
              <w:t>(</w:t>
            </w:r>
            <w:r>
              <w:rPr>
                <w:rFonts w:ascii="Times New Roman" w:eastAsia="Century Gothic" w:hAnsi="Times New Roman" w:cs="Times New Roman"/>
                <w:sz w:val="22"/>
                <w:szCs w:val="22"/>
                <w:lang w:val="uk-UA"/>
              </w:rPr>
              <w:t>«</w:t>
            </w:r>
            <w:r w:rsidR="004A322E" w:rsidRPr="004A322E">
              <w:rPr>
                <w:rFonts w:ascii="Times New Roman" w:eastAsia="Century Gothic" w:hAnsi="Times New Roman" w:cs="Times New Roman"/>
                <w:b/>
                <w:bCs/>
                <w:i/>
                <w:iCs/>
                <w:sz w:val="22"/>
                <w:szCs w:val="22"/>
              </w:rPr>
              <w:t>Občianske združenie</w:t>
            </w:r>
            <w:r>
              <w:rPr>
                <w:rFonts w:ascii="Times New Roman" w:eastAsia="Century Gothic" w:hAnsi="Times New Roman" w:cs="Times New Roman"/>
                <w:sz w:val="22"/>
                <w:szCs w:val="22"/>
                <w:lang w:val="uk-UA"/>
              </w:rPr>
              <w:t>»</w:t>
            </w:r>
            <w:r w:rsidR="004A322E" w:rsidRPr="004A322E">
              <w:rPr>
                <w:rFonts w:ascii="Times New Roman" w:eastAsia="Century Gothic" w:hAnsi="Times New Roman" w:cs="Times New Roman"/>
                <w:sz w:val="22"/>
                <w:szCs w:val="22"/>
              </w:rPr>
              <w:t>)</w:t>
            </w:r>
          </w:p>
        </w:tc>
        <w:tc>
          <w:tcPr>
            <w:tcW w:w="4961" w:type="dxa"/>
          </w:tcPr>
          <w:p w14:paraId="34CF319B" w14:textId="33187416" w:rsidR="004A322E" w:rsidRPr="001064C8" w:rsidRDefault="00CE7EF9" w:rsidP="004A322E">
            <w:pPr>
              <w:pStyle w:val="a7"/>
              <w:widowControl w:val="0"/>
              <w:spacing w:before="60" w:after="120"/>
              <w:ind w:left="38"/>
              <w:contextualSpacing w:val="0"/>
              <w:jc w:val="both"/>
              <w:rPr>
                <w:rFonts w:ascii="Times New Roman" w:hAnsi="Times New Roman" w:cs="Times New Roman"/>
                <w:lang w:val="uk-UA"/>
              </w:rPr>
            </w:pPr>
            <w:r>
              <w:rPr>
                <w:rFonts w:ascii="Times New Roman" w:eastAsia="Century Gothic" w:hAnsi="Times New Roman" w:cs="Times New Roman"/>
                <w:sz w:val="22"/>
                <w:szCs w:val="22"/>
                <w:lang w:val="uk-UA"/>
              </w:rPr>
              <w:t>(«</w:t>
            </w:r>
            <w:r w:rsidR="004A322E" w:rsidRPr="001064C8">
              <w:rPr>
                <w:rFonts w:ascii="Times New Roman" w:eastAsia="Century Gothic" w:hAnsi="Times New Roman" w:cs="Times New Roman"/>
                <w:b/>
                <w:bCs/>
                <w:i/>
                <w:iCs/>
                <w:sz w:val="22"/>
                <w:szCs w:val="22"/>
                <w:lang w:val="uk-UA"/>
              </w:rPr>
              <w:t>Громадське об'єднання</w:t>
            </w:r>
            <w:r>
              <w:rPr>
                <w:rFonts w:ascii="Times New Roman" w:eastAsia="Century Gothic" w:hAnsi="Times New Roman" w:cs="Times New Roman"/>
                <w:sz w:val="22"/>
                <w:szCs w:val="22"/>
                <w:lang w:val="uk-UA"/>
              </w:rPr>
              <w:t>»</w:t>
            </w:r>
            <w:r w:rsidR="004A322E" w:rsidRPr="001064C8">
              <w:rPr>
                <w:rFonts w:ascii="Times New Roman" w:eastAsia="Century Gothic" w:hAnsi="Times New Roman" w:cs="Times New Roman"/>
                <w:sz w:val="22"/>
                <w:szCs w:val="22"/>
                <w:lang w:val="uk-UA"/>
              </w:rPr>
              <w:t>)</w:t>
            </w:r>
          </w:p>
        </w:tc>
      </w:tr>
      <w:tr w:rsidR="004A322E" w:rsidRPr="004A322E" w14:paraId="3DEB2BC7" w14:textId="77777777" w:rsidTr="004A322E">
        <w:trPr>
          <w:trHeight w:val="241"/>
        </w:trPr>
        <w:tc>
          <w:tcPr>
            <w:tcW w:w="4961" w:type="dxa"/>
          </w:tcPr>
          <w:p w14:paraId="18156BD9" w14:textId="112EC1E9" w:rsidR="004A322E" w:rsidRPr="004A322E" w:rsidRDefault="004A322E" w:rsidP="004A322E">
            <w:pPr>
              <w:pStyle w:val="a7"/>
              <w:widowControl w:val="0"/>
              <w:spacing w:before="60" w:after="120"/>
              <w:ind w:left="38"/>
              <w:contextualSpacing w:val="0"/>
              <w:jc w:val="both"/>
              <w:rPr>
                <w:rFonts w:ascii="Times New Roman" w:eastAsia="Century Gothic" w:hAnsi="Times New Roman" w:cs="Times New Roman"/>
                <w:sz w:val="22"/>
                <w:szCs w:val="22"/>
              </w:rPr>
            </w:pPr>
            <w:r w:rsidRPr="004A322E">
              <w:rPr>
                <w:rFonts w:ascii="Times New Roman" w:eastAsia="Century Gothic" w:hAnsi="Times New Roman" w:cs="Times New Roman"/>
                <w:sz w:val="22"/>
                <w:szCs w:val="22"/>
              </w:rPr>
              <w:t>(</w:t>
            </w:r>
            <w:r w:rsidR="001064C8" w:rsidRPr="001064C8">
              <w:rPr>
                <w:rFonts w:ascii="Times New Roman" w:hAnsi="Times New Roman" w:cs="Times New Roman"/>
                <w:sz w:val="22"/>
                <w:szCs w:val="22"/>
              </w:rPr>
              <w:t>Loz</w:t>
            </w:r>
            <w:r w:rsidR="001064C8">
              <w:rPr>
                <w:rFonts w:ascii="Times New Roman" w:hAnsi="Times New Roman" w:cs="Times New Roman"/>
                <w:sz w:val="22"/>
                <w:szCs w:val="22"/>
              </w:rPr>
              <w:t>o</w:t>
            </w:r>
            <w:r w:rsidR="001064C8" w:rsidRPr="001064C8">
              <w:rPr>
                <w:rFonts w:ascii="Times New Roman" w:hAnsi="Times New Roman" w:cs="Times New Roman"/>
                <w:sz w:val="22"/>
                <w:szCs w:val="22"/>
              </w:rPr>
              <w:t>vská mestská územná</w:t>
            </w:r>
            <w:r w:rsidR="001064C8" w:rsidRPr="001064C8">
              <w:rPr>
                <w:rFonts w:ascii="Times New Roman" w:hAnsi="Times New Roman" w:cs="Times New Roman"/>
                <w:b/>
                <w:bCs/>
                <w:i/>
                <w:iCs/>
                <w:sz w:val="22"/>
                <w:szCs w:val="22"/>
              </w:rPr>
              <w:t xml:space="preserve"> </w:t>
            </w:r>
            <w:r w:rsidR="001064C8" w:rsidRPr="001064C8">
              <w:rPr>
                <w:rFonts w:ascii="Times New Roman" w:hAnsi="Times New Roman" w:cs="Times New Roman"/>
                <w:sz w:val="22"/>
                <w:szCs w:val="22"/>
              </w:rPr>
              <w:t>komunita</w:t>
            </w:r>
            <w:r w:rsidRPr="001064C8">
              <w:rPr>
                <w:rFonts w:ascii="Times New Roman" w:eastAsia="Century Gothic" w:hAnsi="Times New Roman" w:cs="Times New Roman"/>
                <w:sz w:val="22"/>
                <w:szCs w:val="22"/>
              </w:rPr>
              <w:t xml:space="preserve"> </w:t>
            </w:r>
            <w:r w:rsidRPr="004A322E">
              <w:rPr>
                <w:rFonts w:ascii="Times New Roman" w:eastAsia="Century Gothic" w:hAnsi="Times New Roman" w:cs="Times New Roman"/>
                <w:sz w:val="22"/>
                <w:szCs w:val="22"/>
              </w:rPr>
              <w:t xml:space="preserve">a Občianske </w:t>
            </w:r>
            <w:r w:rsidR="00CE7EF9">
              <w:rPr>
                <w:rFonts w:ascii="Times New Roman" w:eastAsia="Century Gothic" w:hAnsi="Times New Roman" w:cs="Times New Roman"/>
                <w:sz w:val="22"/>
                <w:szCs w:val="22"/>
              </w:rPr>
              <w:t xml:space="preserve">združenie každý samostatne ako </w:t>
            </w:r>
            <w:r w:rsidR="00CE7EF9">
              <w:rPr>
                <w:rFonts w:ascii="Times New Roman" w:eastAsia="Century Gothic" w:hAnsi="Times New Roman" w:cs="Times New Roman"/>
                <w:sz w:val="22"/>
                <w:szCs w:val="22"/>
                <w:lang w:val="uk-UA"/>
              </w:rPr>
              <w:t>«</w:t>
            </w:r>
            <w:r w:rsidRPr="004A322E">
              <w:rPr>
                <w:rFonts w:ascii="Times New Roman" w:eastAsia="Century Gothic" w:hAnsi="Times New Roman" w:cs="Times New Roman"/>
                <w:b/>
                <w:bCs/>
                <w:i/>
                <w:iCs/>
                <w:sz w:val="22"/>
                <w:szCs w:val="22"/>
              </w:rPr>
              <w:t>Strana</w:t>
            </w:r>
            <w:r w:rsidR="00CE7EF9">
              <w:rPr>
                <w:rFonts w:ascii="Times New Roman" w:eastAsia="Century Gothic" w:hAnsi="Times New Roman" w:cs="Times New Roman"/>
                <w:sz w:val="22"/>
                <w:szCs w:val="22"/>
                <w:lang w:val="uk-UA"/>
              </w:rPr>
              <w:t>»</w:t>
            </w:r>
            <w:r w:rsidR="00CE7EF9">
              <w:rPr>
                <w:rFonts w:ascii="Times New Roman" w:eastAsia="Century Gothic" w:hAnsi="Times New Roman" w:cs="Times New Roman"/>
                <w:sz w:val="22"/>
                <w:szCs w:val="22"/>
              </w:rPr>
              <w:t xml:space="preserve"> a obaja spoločne ako </w:t>
            </w:r>
            <w:r w:rsidR="00CE7EF9">
              <w:rPr>
                <w:rFonts w:ascii="Times New Roman" w:eastAsia="Century Gothic" w:hAnsi="Times New Roman" w:cs="Times New Roman"/>
                <w:sz w:val="22"/>
                <w:szCs w:val="22"/>
                <w:lang w:val="uk-UA"/>
              </w:rPr>
              <w:t>«</w:t>
            </w:r>
            <w:r w:rsidRPr="004A322E">
              <w:rPr>
                <w:rFonts w:ascii="Times New Roman" w:eastAsia="Century Gothic" w:hAnsi="Times New Roman" w:cs="Times New Roman"/>
                <w:b/>
                <w:bCs/>
                <w:i/>
                <w:iCs/>
                <w:sz w:val="22"/>
                <w:szCs w:val="22"/>
              </w:rPr>
              <w:t>Strany</w:t>
            </w:r>
            <w:r w:rsidR="00CE7EF9">
              <w:rPr>
                <w:rFonts w:ascii="Times New Roman" w:eastAsia="Century Gothic" w:hAnsi="Times New Roman" w:cs="Times New Roman"/>
                <w:sz w:val="22"/>
                <w:szCs w:val="22"/>
                <w:lang w:val="uk-UA"/>
              </w:rPr>
              <w:t>»</w:t>
            </w:r>
            <w:r w:rsidRPr="004A322E">
              <w:rPr>
                <w:rFonts w:ascii="Times New Roman" w:eastAsia="Century Gothic" w:hAnsi="Times New Roman" w:cs="Times New Roman"/>
                <w:sz w:val="22"/>
                <w:szCs w:val="22"/>
              </w:rPr>
              <w:t>)</w:t>
            </w:r>
          </w:p>
        </w:tc>
        <w:tc>
          <w:tcPr>
            <w:tcW w:w="4961" w:type="dxa"/>
          </w:tcPr>
          <w:p w14:paraId="5FEF3EB4" w14:textId="76AC28E2" w:rsidR="004A322E" w:rsidRPr="001064C8" w:rsidRDefault="004A322E" w:rsidP="003F02D6">
            <w:pPr>
              <w:pStyle w:val="a7"/>
              <w:widowControl w:val="0"/>
              <w:spacing w:before="60" w:after="120"/>
              <w:ind w:left="38"/>
              <w:contextualSpacing w:val="0"/>
              <w:jc w:val="both"/>
              <w:rPr>
                <w:rFonts w:ascii="Times New Roman" w:hAnsi="Times New Roman" w:cs="Times New Roman"/>
                <w:lang w:val="uk-UA"/>
              </w:rPr>
            </w:pPr>
            <w:r w:rsidRPr="001064C8">
              <w:rPr>
                <w:rFonts w:ascii="Times New Roman" w:eastAsia="Century Gothic" w:hAnsi="Times New Roman" w:cs="Times New Roman"/>
                <w:sz w:val="22"/>
                <w:szCs w:val="22"/>
                <w:lang w:val="uk-UA"/>
              </w:rPr>
              <w:t>(</w:t>
            </w:r>
            <w:proofErr w:type="spellStart"/>
            <w:r w:rsidR="003F02D6" w:rsidRPr="001064C8">
              <w:rPr>
                <w:rFonts w:ascii="Times New Roman" w:eastAsia="Century Gothic" w:hAnsi="Times New Roman" w:cs="Times New Roman"/>
                <w:sz w:val="22"/>
                <w:szCs w:val="22"/>
                <w:lang w:val="uk-UA"/>
              </w:rPr>
              <w:t>Лозівська</w:t>
            </w:r>
            <w:proofErr w:type="spellEnd"/>
            <w:r w:rsidR="003F02D6" w:rsidRPr="001064C8">
              <w:rPr>
                <w:rFonts w:ascii="Times New Roman" w:eastAsia="Century Gothic" w:hAnsi="Times New Roman" w:cs="Times New Roman"/>
                <w:sz w:val="22"/>
                <w:szCs w:val="22"/>
                <w:lang w:val="uk-UA"/>
              </w:rPr>
              <w:t xml:space="preserve"> міська територіальна громада</w:t>
            </w:r>
            <w:r w:rsidRPr="001064C8">
              <w:rPr>
                <w:rFonts w:ascii="Times New Roman" w:eastAsia="Century Gothic" w:hAnsi="Times New Roman" w:cs="Times New Roman"/>
                <w:sz w:val="22"/>
                <w:szCs w:val="22"/>
                <w:lang w:val="uk-UA"/>
              </w:rPr>
              <w:t xml:space="preserve"> та Гром</w:t>
            </w:r>
            <w:r w:rsidR="00CE7EF9">
              <w:rPr>
                <w:rFonts w:ascii="Times New Roman" w:eastAsia="Century Gothic" w:hAnsi="Times New Roman" w:cs="Times New Roman"/>
                <w:sz w:val="22"/>
                <w:szCs w:val="22"/>
                <w:lang w:val="uk-UA"/>
              </w:rPr>
              <w:t>адська спілка, кожна окремо як «</w:t>
            </w:r>
            <w:r w:rsidRPr="001064C8">
              <w:rPr>
                <w:rFonts w:ascii="Times New Roman" w:eastAsia="Century Gothic" w:hAnsi="Times New Roman" w:cs="Times New Roman"/>
                <w:b/>
                <w:bCs/>
                <w:i/>
                <w:iCs/>
                <w:sz w:val="22"/>
                <w:szCs w:val="22"/>
                <w:lang w:val="uk-UA"/>
              </w:rPr>
              <w:t>Сторона</w:t>
            </w:r>
            <w:r w:rsidR="00CE7EF9">
              <w:rPr>
                <w:rFonts w:ascii="Times New Roman" w:eastAsia="Century Gothic" w:hAnsi="Times New Roman" w:cs="Times New Roman"/>
                <w:sz w:val="22"/>
                <w:szCs w:val="22"/>
                <w:lang w:val="uk-UA"/>
              </w:rPr>
              <w:t>» та обидві разом як («</w:t>
            </w:r>
            <w:r w:rsidRPr="001064C8">
              <w:rPr>
                <w:rFonts w:ascii="Times New Roman" w:eastAsia="Century Gothic" w:hAnsi="Times New Roman" w:cs="Times New Roman"/>
                <w:b/>
                <w:bCs/>
                <w:i/>
                <w:iCs/>
                <w:sz w:val="22"/>
                <w:szCs w:val="22"/>
                <w:lang w:val="uk-UA"/>
              </w:rPr>
              <w:t>Сторони</w:t>
            </w:r>
            <w:r w:rsidR="00CE7EF9">
              <w:rPr>
                <w:rFonts w:ascii="Times New Roman" w:eastAsia="Century Gothic" w:hAnsi="Times New Roman" w:cs="Times New Roman"/>
                <w:sz w:val="22"/>
                <w:szCs w:val="22"/>
                <w:lang w:val="uk-UA"/>
              </w:rPr>
              <w:t>»</w:t>
            </w:r>
            <w:r w:rsidRPr="001064C8">
              <w:rPr>
                <w:rFonts w:ascii="Times New Roman" w:eastAsia="Century Gothic" w:hAnsi="Times New Roman" w:cs="Times New Roman"/>
                <w:sz w:val="22"/>
                <w:szCs w:val="22"/>
                <w:lang w:val="uk-UA"/>
              </w:rPr>
              <w:t>)</w:t>
            </w:r>
          </w:p>
        </w:tc>
      </w:tr>
      <w:tr w:rsidR="004A322E" w:rsidRPr="004A322E" w14:paraId="54C8503C" w14:textId="77777777" w:rsidTr="004A322E">
        <w:trPr>
          <w:trHeight w:val="241"/>
        </w:trPr>
        <w:tc>
          <w:tcPr>
            <w:tcW w:w="4961" w:type="dxa"/>
          </w:tcPr>
          <w:p w14:paraId="420AAFE7" w14:textId="4709DE19" w:rsidR="004A322E" w:rsidRPr="004A322E" w:rsidRDefault="004A322E" w:rsidP="004A322E">
            <w:pPr>
              <w:pStyle w:val="a7"/>
              <w:widowControl w:val="0"/>
              <w:spacing w:before="200" w:after="200"/>
              <w:ind w:left="40"/>
              <w:contextualSpacing w:val="0"/>
              <w:jc w:val="center"/>
              <w:rPr>
                <w:rFonts w:ascii="Times New Roman" w:eastAsia="Century Gothic" w:hAnsi="Times New Roman" w:cs="Times New Roman"/>
                <w:b/>
                <w:bCs/>
              </w:rPr>
            </w:pPr>
            <w:r w:rsidRPr="004A322E">
              <w:rPr>
                <w:rFonts w:ascii="Times New Roman" w:eastAsia="Century Gothic" w:hAnsi="Times New Roman" w:cs="Times New Roman"/>
                <w:b/>
                <w:bCs/>
              </w:rPr>
              <w:t>PREAMBULA</w:t>
            </w:r>
          </w:p>
        </w:tc>
        <w:tc>
          <w:tcPr>
            <w:tcW w:w="4961" w:type="dxa"/>
          </w:tcPr>
          <w:p w14:paraId="1FFA7765" w14:textId="0BCDDC2E" w:rsidR="004A322E" w:rsidRPr="001064C8" w:rsidRDefault="004A322E" w:rsidP="004A322E">
            <w:pPr>
              <w:pStyle w:val="a7"/>
              <w:widowControl w:val="0"/>
              <w:spacing w:before="200" w:after="200"/>
              <w:ind w:left="40"/>
              <w:contextualSpacing w:val="0"/>
              <w:jc w:val="center"/>
              <w:rPr>
                <w:rFonts w:ascii="Times New Roman" w:hAnsi="Times New Roman" w:cs="Times New Roman"/>
                <w:lang w:val="uk-UA"/>
              </w:rPr>
            </w:pPr>
            <w:r w:rsidRPr="001064C8">
              <w:rPr>
                <w:rFonts w:ascii="Times New Roman" w:eastAsia="Century Gothic" w:hAnsi="Times New Roman" w:cs="Times New Roman"/>
                <w:b/>
                <w:bCs/>
                <w:lang w:val="uk-UA"/>
              </w:rPr>
              <w:t>ПРЕАМБУЛА</w:t>
            </w:r>
          </w:p>
        </w:tc>
      </w:tr>
      <w:tr w:rsidR="004A322E" w:rsidRPr="004A322E" w14:paraId="6E53CFF5" w14:textId="77777777" w:rsidTr="004A322E">
        <w:tc>
          <w:tcPr>
            <w:tcW w:w="4961" w:type="dxa"/>
          </w:tcPr>
          <w:p w14:paraId="01021853" w14:textId="22DA766C" w:rsidR="004A322E" w:rsidRPr="004A322E" w:rsidRDefault="004A322E" w:rsidP="004A322E">
            <w:pPr>
              <w:widowControl w:val="0"/>
              <w:numPr>
                <w:ilvl w:val="0"/>
                <w:numId w:val="2"/>
              </w:numPr>
              <w:spacing w:before="60" w:after="60" w:line="276" w:lineRule="auto"/>
              <w:ind w:left="606" w:hanging="606"/>
              <w:jc w:val="both"/>
              <w:rPr>
                <w:rFonts w:ascii="Times New Roman" w:hAnsi="Times New Roman" w:cs="Times New Roman"/>
                <w:sz w:val="22"/>
                <w:szCs w:val="22"/>
              </w:rPr>
            </w:pPr>
            <w:r w:rsidRPr="004A322E">
              <w:rPr>
                <w:rFonts w:ascii="Times New Roman" w:eastAsia="Century Gothic" w:hAnsi="Times New Roman" w:cs="Times New Roman"/>
                <w:sz w:val="22"/>
                <w:szCs w:val="22"/>
              </w:rPr>
              <w:t>Toto</w:t>
            </w:r>
            <w:r w:rsidRPr="004A322E">
              <w:rPr>
                <w:rFonts w:ascii="Times New Roman" w:hAnsi="Times New Roman" w:cs="Times New Roman"/>
                <w:sz w:val="22"/>
                <w:szCs w:val="22"/>
              </w:rPr>
              <w:t xml:space="preserve"> memorandum o spolupráci je uzavreté medzi </w:t>
            </w:r>
            <w:r w:rsidR="001064C8" w:rsidRPr="001064C8">
              <w:rPr>
                <w:rFonts w:ascii="Times New Roman" w:hAnsi="Times New Roman" w:cs="Times New Roman"/>
                <w:b/>
                <w:bCs/>
                <w:sz w:val="22"/>
                <w:szCs w:val="22"/>
              </w:rPr>
              <w:t>Loz</w:t>
            </w:r>
            <w:r w:rsidR="001064C8">
              <w:rPr>
                <w:rFonts w:ascii="Times New Roman" w:hAnsi="Times New Roman" w:cs="Times New Roman"/>
                <w:b/>
                <w:bCs/>
                <w:sz w:val="22"/>
                <w:szCs w:val="22"/>
              </w:rPr>
              <w:t>o</w:t>
            </w:r>
            <w:r w:rsidR="001064C8" w:rsidRPr="001064C8">
              <w:rPr>
                <w:rFonts w:ascii="Times New Roman" w:hAnsi="Times New Roman" w:cs="Times New Roman"/>
                <w:b/>
                <w:bCs/>
                <w:sz w:val="22"/>
                <w:szCs w:val="22"/>
              </w:rPr>
              <w:t>vsk</w:t>
            </w:r>
            <w:r w:rsidR="001064C8">
              <w:rPr>
                <w:rFonts w:ascii="Times New Roman" w:hAnsi="Times New Roman" w:cs="Times New Roman"/>
                <w:b/>
                <w:bCs/>
                <w:sz w:val="22"/>
                <w:szCs w:val="22"/>
              </w:rPr>
              <w:t>ou</w:t>
            </w:r>
            <w:r w:rsidR="001064C8" w:rsidRPr="001064C8">
              <w:rPr>
                <w:rFonts w:ascii="Times New Roman" w:hAnsi="Times New Roman" w:cs="Times New Roman"/>
                <w:b/>
                <w:bCs/>
                <w:sz w:val="22"/>
                <w:szCs w:val="22"/>
              </w:rPr>
              <w:t xml:space="preserve"> mestsk</w:t>
            </w:r>
            <w:r w:rsidR="001064C8">
              <w:rPr>
                <w:rFonts w:ascii="Times New Roman" w:hAnsi="Times New Roman" w:cs="Times New Roman"/>
                <w:b/>
                <w:bCs/>
                <w:sz w:val="22"/>
                <w:szCs w:val="22"/>
              </w:rPr>
              <w:t>ou</w:t>
            </w:r>
            <w:r w:rsidR="001064C8" w:rsidRPr="001064C8">
              <w:rPr>
                <w:rFonts w:ascii="Times New Roman" w:hAnsi="Times New Roman" w:cs="Times New Roman"/>
                <w:b/>
                <w:bCs/>
                <w:sz w:val="22"/>
                <w:szCs w:val="22"/>
              </w:rPr>
              <w:t xml:space="preserve"> územn</w:t>
            </w:r>
            <w:r w:rsidR="001064C8">
              <w:rPr>
                <w:rFonts w:ascii="Times New Roman" w:hAnsi="Times New Roman" w:cs="Times New Roman"/>
                <w:b/>
                <w:bCs/>
                <w:sz w:val="22"/>
                <w:szCs w:val="22"/>
              </w:rPr>
              <w:t>ou</w:t>
            </w:r>
            <w:r w:rsidR="001064C8" w:rsidRPr="001064C8">
              <w:rPr>
                <w:rFonts w:ascii="Times New Roman" w:hAnsi="Times New Roman" w:cs="Times New Roman"/>
                <w:b/>
                <w:bCs/>
                <w:sz w:val="22"/>
                <w:szCs w:val="22"/>
              </w:rPr>
              <w:t xml:space="preserve"> komunit</w:t>
            </w:r>
            <w:r w:rsidR="001064C8">
              <w:rPr>
                <w:rFonts w:ascii="Times New Roman" w:hAnsi="Times New Roman" w:cs="Times New Roman"/>
                <w:b/>
                <w:bCs/>
                <w:sz w:val="22"/>
                <w:szCs w:val="22"/>
              </w:rPr>
              <w:t>ou</w:t>
            </w:r>
            <w:r w:rsidRPr="004A322E">
              <w:rPr>
                <w:rFonts w:ascii="Times New Roman" w:hAnsi="Times New Roman" w:cs="Times New Roman"/>
                <w:b/>
                <w:sz w:val="22"/>
                <w:szCs w:val="22"/>
              </w:rPr>
              <w:t>,</w:t>
            </w:r>
            <w:r w:rsidRPr="004A322E">
              <w:rPr>
                <w:rFonts w:ascii="Times New Roman" w:hAnsi="Times New Roman" w:cs="Times New Roman"/>
                <w:sz w:val="22"/>
                <w:szCs w:val="22"/>
              </w:rPr>
              <w:t xml:space="preserve"> zastúpené </w:t>
            </w:r>
            <w:r w:rsidR="007F3149">
              <w:rPr>
                <w:rFonts w:ascii="Times New Roman" w:hAnsi="Times New Roman" w:cs="Times New Roman"/>
                <w:sz w:val="22"/>
                <w:szCs w:val="22"/>
              </w:rPr>
              <w:t>primátorom</w:t>
            </w:r>
            <w:r w:rsidRPr="004A322E">
              <w:rPr>
                <w:rFonts w:ascii="Times New Roman" w:hAnsi="Times New Roman" w:cs="Times New Roman"/>
                <w:b/>
                <w:sz w:val="22"/>
                <w:szCs w:val="22"/>
              </w:rPr>
              <w:t xml:space="preserve"> </w:t>
            </w:r>
            <w:r w:rsidRPr="004A322E">
              <w:rPr>
                <w:rFonts w:ascii="Times New Roman" w:hAnsi="Times New Roman" w:cs="Times New Roman"/>
                <w:sz w:val="22"/>
                <w:szCs w:val="22"/>
              </w:rPr>
              <w:t>a</w:t>
            </w:r>
            <w:r w:rsidRPr="004A322E">
              <w:rPr>
                <w:rFonts w:ascii="Times New Roman" w:hAnsi="Times New Roman" w:cs="Times New Roman"/>
                <w:b/>
                <w:sz w:val="22"/>
                <w:szCs w:val="22"/>
              </w:rPr>
              <w:t xml:space="preserve"> Občianskym združením </w:t>
            </w:r>
            <w:r w:rsidRPr="004A322E">
              <w:rPr>
                <w:rFonts w:ascii="Times New Roman" w:hAnsi="Times New Roman" w:cs="Times New Roman"/>
                <w:sz w:val="22"/>
                <w:szCs w:val="22"/>
              </w:rPr>
              <w:t>zastúpeným podpredsedom jeho riadiaceho výboru, v súlade s ich spoločným cieľom a presvedčením, že budúcnosť každej krajiny je závislá na jej najmladších občanoch.</w:t>
            </w:r>
          </w:p>
        </w:tc>
        <w:tc>
          <w:tcPr>
            <w:tcW w:w="4961" w:type="dxa"/>
          </w:tcPr>
          <w:p w14:paraId="7DF6B19F" w14:textId="653EFF60" w:rsidR="004A322E" w:rsidRPr="001064C8" w:rsidRDefault="00082739" w:rsidP="003F02D6">
            <w:pPr>
              <w:pStyle w:val="a7"/>
              <w:widowControl w:val="0"/>
              <w:numPr>
                <w:ilvl w:val="0"/>
                <w:numId w:val="35"/>
              </w:numPr>
              <w:pBdr>
                <w:top w:val="nil"/>
                <w:left w:val="nil"/>
                <w:bottom w:val="nil"/>
                <w:right w:val="nil"/>
                <w:between w:val="nil"/>
              </w:pBdr>
              <w:spacing w:before="60" w:after="60"/>
              <w:ind w:left="604" w:hanging="567"/>
              <w:jc w:val="both"/>
              <w:rPr>
                <w:rFonts w:ascii="Times New Roman" w:eastAsia="Century Gothic" w:hAnsi="Times New Roman" w:cs="Times New Roman"/>
                <w:sz w:val="22"/>
                <w:szCs w:val="22"/>
                <w:lang w:val="uk-UA"/>
              </w:rPr>
            </w:pPr>
            <w:r w:rsidRPr="001064C8">
              <w:rPr>
                <w:rFonts w:ascii="Times New Roman" w:eastAsia="Century Gothic" w:hAnsi="Times New Roman" w:cs="Times New Roman"/>
                <w:sz w:val="22"/>
                <w:szCs w:val="22"/>
                <w:lang w:val="uk-UA"/>
              </w:rPr>
              <w:t xml:space="preserve">Цей меморандум про співпрацю укладено між </w:t>
            </w:r>
            <w:proofErr w:type="spellStart"/>
            <w:r w:rsidR="003F02D6" w:rsidRPr="001064C8">
              <w:rPr>
                <w:rFonts w:ascii="Times New Roman" w:eastAsia="Century Gothic" w:hAnsi="Times New Roman" w:cs="Times New Roman"/>
                <w:sz w:val="22"/>
                <w:szCs w:val="22"/>
                <w:lang w:val="uk-UA"/>
              </w:rPr>
              <w:t>Лозівською</w:t>
            </w:r>
            <w:proofErr w:type="spellEnd"/>
            <w:r w:rsidR="003F02D6" w:rsidRPr="001064C8">
              <w:rPr>
                <w:rFonts w:ascii="Times New Roman" w:eastAsia="Century Gothic" w:hAnsi="Times New Roman" w:cs="Times New Roman"/>
                <w:sz w:val="22"/>
                <w:szCs w:val="22"/>
                <w:lang w:val="uk-UA"/>
              </w:rPr>
              <w:t xml:space="preserve"> міською територіальною громадою</w:t>
            </w:r>
            <w:r w:rsidRPr="001064C8">
              <w:rPr>
                <w:rFonts w:ascii="Times New Roman" w:eastAsia="Century Gothic" w:hAnsi="Times New Roman" w:cs="Times New Roman"/>
                <w:b/>
                <w:bCs/>
                <w:sz w:val="22"/>
                <w:szCs w:val="22"/>
                <w:lang w:val="uk-UA"/>
              </w:rPr>
              <w:t>,</w:t>
            </w:r>
            <w:r w:rsidRPr="001064C8">
              <w:rPr>
                <w:rFonts w:ascii="Times New Roman" w:eastAsia="Century Gothic" w:hAnsi="Times New Roman" w:cs="Times New Roman"/>
                <w:sz w:val="22"/>
                <w:szCs w:val="22"/>
                <w:lang w:val="uk-UA"/>
              </w:rPr>
              <w:t xml:space="preserve"> представленим </w:t>
            </w:r>
            <w:proofErr w:type="spellStart"/>
            <w:r w:rsidR="003F02D6" w:rsidRPr="001064C8">
              <w:rPr>
                <w:rFonts w:ascii="Times New Roman" w:eastAsia="Century Gothic" w:hAnsi="Times New Roman" w:cs="Times New Roman"/>
                <w:sz w:val="22"/>
                <w:szCs w:val="22"/>
                <w:lang w:val="uk-UA"/>
              </w:rPr>
              <w:t>Лозівським</w:t>
            </w:r>
            <w:proofErr w:type="spellEnd"/>
            <w:r w:rsidR="003F02D6" w:rsidRPr="001064C8">
              <w:rPr>
                <w:rFonts w:ascii="Times New Roman" w:eastAsia="Century Gothic" w:hAnsi="Times New Roman" w:cs="Times New Roman"/>
                <w:sz w:val="22"/>
                <w:szCs w:val="22"/>
                <w:lang w:val="uk-UA"/>
              </w:rPr>
              <w:t xml:space="preserve"> міським головою</w:t>
            </w:r>
            <w:r w:rsidRPr="001064C8">
              <w:rPr>
                <w:rFonts w:ascii="Times New Roman" w:eastAsia="Century Gothic" w:hAnsi="Times New Roman" w:cs="Times New Roman"/>
                <w:sz w:val="22"/>
                <w:szCs w:val="22"/>
                <w:lang w:val="uk-UA"/>
              </w:rPr>
              <w:t>, та</w:t>
            </w:r>
            <w:r w:rsidRPr="001064C8">
              <w:rPr>
                <w:rFonts w:ascii="Times New Roman" w:eastAsia="Century Gothic" w:hAnsi="Times New Roman" w:cs="Times New Roman"/>
                <w:b/>
                <w:bCs/>
                <w:sz w:val="22"/>
                <w:szCs w:val="22"/>
                <w:lang w:val="uk-UA"/>
              </w:rPr>
              <w:t xml:space="preserve"> Громадською організацією</w:t>
            </w:r>
            <w:r w:rsidRPr="001064C8">
              <w:rPr>
                <w:rFonts w:ascii="Times New Roman" w:eastAsia="Century Gothic" w:hAnsi="Times New Roman" w:cs="Times New Roman"/>
                <w:sz w:val="22"/>
                <w:szCs w:val="22"/>
                <w:lang w:val="uk-UA"/>
              </w:rPr>
              <w:t>, представленою заступником голови її керівного комітету, відповідно до їхньої спільної мети та переконання, що майбутнє кожної країни залежить від її наймолодших громадян.</w:t>
            </w:r>
          </w:p>
        </w:tc>
      </w:tr>
      <w:tr w:rsidR="004A322E" w:rsidRPr="004A322E" w14:paraId="5C08715B" w14:textId="77777777" w:rsidTr="004A322E">
        <w:tc>
          <w:tcPr>
            <w:tcW w:w="4961" w:type="dxa"/>
          </w:tcPr>
          <w:p w14:paraId="205DEA35" w14:textId="6439CD13" w:rsidR="004A322E" w:rsidRPr="004A322E" w:rsidRDefault="001064C8" w:rsidP="004A322E">
            <w:pPr>
              <w:widowControl w:val="0"/>
              <w:numPr>
                <w:ilvl w:val="0"/>
                <w:numId w:val="2"/>
              </w:numPr>
              <w:spacing w:before="60" w:after="60" w:line="276" w:lineRule="auto"/>
              <w:ind w:left="606" w:hanging="606"/>
              <w:jc w:val="both"/>
              <w:rPr>
                <w:rFonts w:ascii="Times New Roman" w:hAnsi="Times New Roman" w:cs="Times New Roman"/>
                <w:sz w:val="22"/>
                <w:szCs w:val="22"/>
              </w:rPr>
            </w:pPr>
            <w:r w:rsidRPr="001064C8">
              <w:rPr>
                <w:rFonts w:ascii="Times New Roman" w:hAnsi="Times New Roman" w:cs="Times New Roman"/>
                <w:sz w:val="22"/>
                <w:szCs w:val="22"/>
              </w:rPr>
              <w:t>Loz</w:t>
            </w:r>
            <w:r>
              <w:rPr>
                <w:rFonts w:ascii="Times New Roman" w:hAnsi="Times New Roman" w:cs="Times New Roman"/>
                <w:sz w:val="22"/>
                <w:szCs w:val="22"/>
              </w:rPr>
              <w:t>o</w:t>
            </w:r>
            <w:r w:rsidRPr="001064C8">
              <w:rPr>
                <w:rFonts w:ascii="Times New Roman" w:hAnsi="Times New Roman" w:cs="Times New Roman"/>
                <w:sz w:val="22"/>
                <w:szCs w:val="22"/>
              </w:rPr>
              <w:t xml:space="preserve">vská mestská územná komunita </w:t>
            </w:r>
            <w:r w:rsidR="004A322E" w:rsidRPr="004A322E">
              <w:rPr>
                <w:rFonts w:ascii="Times New Roman" w:hAnsi="Times New Roman" w:cs="Times New Roman"/>
                <w:sz w:val="22"/>
                <w:szCs w:val="22"/>
              </w:rPr>
              <w:t xml:space="preserve">a občianske združenie sa zaväzujú spoločne spolupracovať na zlepšení podmienok pre deti v meste, a to prostredníctvom poskytovania kvalitnej starostlivosti, vzdelania, stravovania, rekreačných a vzdelávacích aktivít, ako aj podpory ich návratu do vlasti v čase, keď to bude možné a bezpečné. </w:t>
            </w:r>
            <w:r>
              <w:rPr>
                <w:rFonts w:ascii="Times New Roman" w:hAnsi="Times New Roman" w:cs="Times New Roman"/>
                <w:sz w:val="22"/>
                <w:szCs w:val="22"/>
              </w:rPr>
              <w:t>Primátor</w:t>
            </w:r>
            <w:r w:rsidR="004A322E" w:rsidRPr="004A322E">
              <w:rPr>
                <w:rFonts w:ascii="Times New Roman" w:hAnsi="Times New Roman" w:cs="Times New Roman"/>
                <w:sz w:val="22"/>
                <w:szCs w:val="22"/>
              </w:rPr>
              <w:t xml:space="preserve"> mesta si je </w:t>
            </w:r>
            <w:r w:rsidR="004A322E" w:rsidRPr="004A322E">
              <w:rPr>
                <w:rFonts w:ascii="Times New Roman" w:hAnsi="Times New Roman" w:cs="Times New Roman"/>
                <w:sz w:val="22"/>
                <w:szCs w:val="22"/>
              </w:rPr>
              <w:lastRenderedPageBreak/>
              <w:t>vedomý, že deti sú kľúčovým pilierom budúcnosti mesta a celej krajiny, a preto Strany budú podporovať všetky iniciatívy a aktivity, ktoré prispejú k ich zdravej a harmonickej výchove a vzdelávaniu.</w:t>
            </w:r>
          </w:p>
        </w:tc>
        <w:tc>
          <w:tcPr>
            <w:tcW w:w="4961" w:type="dxa"/>
          </w:tcPr>
          <w:p w14:paraId="42D29D52" w14:textId="1898890E" w:rsidR="004A322E" w:rsidRPr="001064C8" w:rsidRDefault="003F02D6" w:rsidP="003F02D6">
            <w:pPr>
              <w:pStyle w:val="a7"/>
              <w:widowControl w:val="0"/>
              <w:numPr>
                <w:ilvl w:val="0"/>
                <w:numId w:val="35"/>
              </w:numPr>
              <w:pBdr>
                <w:top w:val="nil"/>
                <w:left w:val="nil"/>
                <w:bottom w:val="nil"/>
                <w:right w:val="nil"/>
                <w:between w:val="nil"/>
              </w:pBdr>
              <w:spacing w:before="60" w:after="60"/>
              <w:ind w:left="604" w:hanging="567"/>
              <w:jc w:val="both"/>
              <w:rPr>
                <w:rFonts w:ascii="Times New Roman" w:eastAsia="Century Gothic" w:hAnsi="Times New Roman" w:cs="Times New Roman"/>
                <w:sz w:val="21"/>
                <w:szCs w:val="21"/>
                <w:lang w:val="uk-UA"/>
              </w:rPr>
            </w:pPr>
            <w:proofErr w:type="spellStart"/>
            <w:r w:rsidRPr="001064C8">
              <w:rPr>
                <w:rFonts w:ascii="Times New Roman" w:eastAsia="Century Gothic" w:hAnsi="Times New Roman" w:cs="Times New Roman"/>
                <w:sz w:val="22"/>
                <w:szCs w:val="22"/>
                <w:lang w:val="uk-UA"/>
              </w:rPr>
              <w:lastRenderedPageBreak/>
              <w:t>Лозівська</w:t>
            </w:r>
            <w:proofErr w:type="spellEnd"/>
            <w:r w:rsidRPr="001064C8">
              <w:rPr>
                <w:rFonts w:ascii="Times New Roman" w:eastAsia="Century Gothic" w:hAnsi="Times New Roman" w:cs="Times New Roman"/>
                <w:sz w:val="22"/>
                <w:szCs w:val="22"/>
                <w:lang w:val="uk-UA"/>
              </w:rPr>
              <w:t xml:space="preserve"> міська територіальна громада (далі – </w:t>
            </w:r>
            <w:proofErr w:type="spellStart"/>
            <w:r w:rsidRPr="001064C8">
              <w:rPr>
                <w:rFonts w:ascii="Times New Roman" w:eastAsia="Century Gothic" w:hAnsi="Times New Roman" w:cs="Times New Roman"/>
                <w:sz w:val="22"/>
                <w:szCs w:val="22"/>
                <w:lang w:val="uk-UA"/>
              </w:rPr>
              <w:t>Лозівська</w:t>
            </w:r>
            <w:proofErr w:type="spellEnd"/>
            <w:r w:rsidRPr="001064C8">
              <w:rPr>
                <w:rFonts w:ascii="Times New Roman" w:eastAsia="Century Gothic" w:hAnsi="Times New Roman" w:cs="Times New Roman"/>
                <w:sz w:val="22"/>
                <w:szCs w:val="22"/>
                <w:lang w:val="uk-UA"/>
              </w:rPr>
              <w:t xml:space="preserve"> громада)</w:t>
            </w:r>
            <w:r w:rsidR="00F50702" w:rsidRPr="001064C8">
              <w:rPr>
                <w:rFonts w:ascii="Times New Roman" w:hAnsi="Times New Roman" w:cs="Times New Roman"/>
                <w:sz w:val="22"/>
                <w:szCs w:val="22"/>
                <w:lang w:val="uk-UA"/>
              </w:rPr>
              <w:t xml:space="preserve"> та громадська організація зобов'язуються спільно співпрацювати з метою поліпшення умов життя дітей у місті шляхом надання якісної опіки, освіти, харчування, рекреаційних та освітніх заходів, а також підтримки їх повернення на батьківщину, коли це буде можливо та безпечно. </w:t>
            </w:r>
            <w:r w:rsidRPr="001064C8">
              <w:rPr>
                <w:rFonts w:ascii="Times New Roman" w:hAnsi="Times New Roman" w:cs="Times New Roman"/>
                <w:sz w:val="22"/>
                <w:szCs w:val="22"/>
                <w:lang w:val="uk-UA"/>
              </w:rPr>
              <w:t>Міський голова</w:t>
            </w:r>
            <w:r w:rsidR="00F50702" w:rsidRPr="001064C8">
              <w:rPr>
                <w:rFonts w:ascii="Times New Roman" w:hAnsi="Times New Roman" w:cs="Times New Roman"/>
                <w:sz w:val="22"/>
                <w:szCs w:val="22"/>
                <w:lang w:val="uk-UA"/>
              </w:rPr>
              <w:t xml:space="preserve"> усвідомлює, що діти є ключовим стовпом </w:t>
            </w:r>
            <w:r w:rsidR="00F50702" w:rsidRPr="001064C8">
              <w:rPr>
                <w:rFonts w:ascii="Times New Roman" w:hAnsi="Times New Roman" w:cs="Times New Roman"/>
                <w:sz w:val="22"/>
                <w:szCs w:val="22"/>
                <w:lang w:val="uk-UA"/>
              </w:rPr>
              <w:lastRenderedPageBreak/>
              <w:t>майбутнього міста та всієї країни, тому Сторони підтримуватимуть усі ініціативи та заходи, що сприятимуть їхньому здоровому та гармонійному вихованню та навчанню.</w:t>
            </w:r>
          </w:p>
        </w:tc>
      </w:tr>
      <w:tr w:rsidR="004A322E" w:rsidRPr="004A322E" w14:paraId="77F38B70" w14:textId="77777777" w:rsidTr="004A322E">
        <w:tc>
          <w:tcPr>
            <w:tcW w:w="4961" w:type="dxa"/>
          </w:tcPr>
          <w:p w14:paraId="4AF1A087" w14:textId="314FDD4F" w:rsidR="004A322E" w:rsidRPr="004A322E" w:rsidRDefault="004A322E" w:rsidP="004A322E">
            <w:pPr>
              <w:widowControl w:val="0"/>
              <w:numPr>
                <w:ilvl w:val="0"/>
                <w:numId w:val="2"/>
              </w:numPr>
              <w:spacing w:before="60" w:after="60" w:line="276" w:lineRule="auto"/>
              <w:ind w:left="606" w:hanging="606"/>
              <w:jc w:val="both"/>
              <w:rPr>
                <w:rFonts w:ascii="Times New Roman" w:hAnsi="Times New Roman" w:cs="Times New Roman"/>
                <w:sz w:val="22"/>
                <w:szCs w:val="22"/>
              </w:rPr>
            </w:pPr>
            <w:r w:rsidRPr="004A322E">
              <w:rPr>
                <w:rFonts w:ascii="Times New Roman" w:hAnsi="Times New Roman" w:cs="Times New Roman"/>
                <w:sz w:val="22"/>
                <w:szCs w:val="22"/>
              </w:rPr>
              <w:lastRenderedPageBreak/>
              <w:t>Občianske združenie, ako organizácia pôsobiaca v oblasti pomoci a podpory detí, je odhodlané poskytnúť svoju expertízu a úsilie na realizáciu konkrétnych projektov, ktoré pomôžu zlepšiť životné podmienky detí v meste, zabezpečiť im adekvátnu stravu, vzdelávanie a rekreačné aktivity, čím prispeje k ich fyzickému, mentálnemu a emocionálnemu rozvoju.</w:t>
            </w:r>
          </w:p>
        </w:tc>
        <w:tc>
          <w:tcPr>
            <w:tcW w:w="4961" w:type="dxa"/>
          </w:tcPr>
          <w:p w14:paraId="1C5EE794" w14:textId="0BE7298F" w:rsidR="004A322E" w:rsidRPr="009513B9" w:rsidRDefault="004A322E" w:rsidP="004A322E">
            <w:pPr>
              <w:pStyle w:val="a7"/>
              <w:widowControl w:val="0"/>
              <w:numPr>
                <w:ilvl w:val="0"/>
                <w:numId w:val="35"/>
              </w:numPr>
              <w:pBdr>
                <w:top w:val="nil"/>
                <w:left w:val="nil"/>
                <w:bottom w:val="nil"/>
                <w:right w:val="nil"/>
                <w:between w:val="nil"/>
              </w:pBdr>
              <w:spacing w:before="60" w:after="60"/>
              <w:ind w:left="604" w:hanging="567"/>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t xml:space="preserve">Громадська спілка, як організація, що працює у </w:t>
            </w:r>
            <w:r w:rsidRPr="009513B9">
              <w:rPr>
                <w:rFonts w:ascii="Times New Roman" w:eastAsia="Century Gothic" w:hAnsi="Times New Roman" w:cs="Times New Roman"/>
                <w:sz w:val="22"/>
                <w:szCs w:val="22"/>
                <w:lang w:val="uk-UA"/>
              </w:rPr>
              <w:t>сфері</w:t>
            </w:r>
            <w:r w:rsidRPr="009513B9">
              <w:rPr>
                <w:rFonts w:ascii="Times New Roman" w:hAnsi="Times New Roman" w:cs="Times New Roman"/>
                <w:sz w:val="22"/>
                <w:szCs w:val="22"/>
                <w:lang w:val="uk-UA"/>
              </w:rPr>
              <w:t xml:space="preserve"> допомоги та підтримки дітей, прагне надавати свій досвід та зусилля для реалізації конкретних проектів, які допоможуть покращити умови проживання дітей у місті, забезпечити їх повноцінним харчуванням, освітою та дозвіллям, сприяючи таким чином їх фізичному, розумовому та емоційному розвитку.</w:t>
            </w:r>
          </w:p>
        </w:tc>
      </w:tr>
      <w:tr w:rsidR="004A322E" w:rsidRPr="004A322E" w14:paraId="293A346C" w14:textId="77777777" w:rsidTr="004A322E">
        <w:tc>
          <w:tcPr>
            <w:tcW w:w="4961" w:type="dxa"/>
          </w:tcPr>
          <w:p w14:paraId="55393A54" w14:textId="6F69D1AC" w:rsidR="004A322E" w:rsidRPr="004A322E" w:rsidRDefault="004A322E" w:rsidP="004A322E">
            <w:pPr>
              <w:widowControl w:val="0"/>
              <w:numPr>
                <w:ilvl w:val="0"/>
                <w:numId w:val="2"/>
              </w:numPr>
              <w:spacing w:before="60" w:after="60" w:line="276" w:lineRule="auto"/>
              <w:ind w:left="606" w:hanging="606"/>
              <w:jc w:val="both"/>
              <w:rPr>
                <w:rFonts w:ascii="Times New Roman" w:hAnsi="Times New Roman" w:cs="Times New Roman"/>
                <w:sz w:val="22"/>
                <w:szCs w:val="22"/>
              </w:rPr>
            </w:pPr>
            <w:r w:rsidRPr="004A322E">
              <w:rPr>
                <w:rFonts w:ascii="Times New Roman" w:hAnsi="Times New Roman" w:cs="Times New Roman"/>
                <w:sz w:val="22"/>
                <w:szCs w:val="22"/>
              </w:rPr>
              <w:t>Obe Strany sa zaväzujú k vzájomnej spolupráci, transparentnosti a efektívnej koordinácii všetkých činností, s cieľom zabezpečiť, že deti v</w:t>
            </w:r>
            <w:r w:rsidR="001064C8">
              <w:rPr>
                <w:rFonts w:ascii="Times New Roman" w:hAnsi="Times New Roman" w:cs="Times New Roman"/>
                <w:sz w:val="22"/>
                <w:szCs w:val="22"/>
              </w:rPr>
              <w:t xml:space="preserve"> Lozovskej mestskej územnej komunite </w:t>
            </w:r>
            <w:r w:rsidRPr="004A322E">
              <w:rPr>
                <w:rFonts w:ascii="Times New Roman" w:hAnsi="Times New Roman" w:cs="Times New Roman"/>
                <w:sz w:val="22"/>
                <w:szCs w:val="22"/>
              </w:rPr>
              <w:t>budú mať všetky potrebné nástroje a podporu na to, aby sa stali zodpovednými, vzdelanými a šťastnými občanmi svojej krajiny.</w:t>
            </w:r>
          </w:p>
        </w:tc>
        <w:tc>
          <w:tcPr>
            <w:tcW w:w="4961" w:type="dxa"/>
          </w:tcPr>
          <w:p w14:paraId="7AD56210" w14:textId="23344C99" w:rsidR="004A322E" w:rsidRPr="009513B9" w:rsidRDefault="00F50702" w:rsidP="004A322E">
            <w:pPr>
              <w:pStyle w:val="a7"/>
              <w:widowControl w:val="0"/>
              <w:numPr>
                <w:ilvl w:val="0"/>
                <w:numId w:val="35"/>
              </w:numPr>
              <w:pBdr>
                <w:top w:val="nil"/>
                <w:left w:val="nil"/>
                <w:bottom w:val="nil"/>
                <w:right w:val="nil"/>
                <w:between w:val="nil"/>
              </w:pBdr>
              <w:spacing w:before="60" w:after="60"/>
              <w:ind w:left="604" w:hanging="567"/>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t xml:space="preserve">Обидві Сторони зобов'язуються до взаємної співпраці, прозорості </w:t>
            </w:r>
            <w:r w:rsidRPr="001064C8">
              <w:rPr>
                <w:rFonts w:ascii="Times New Roman" w:hAnsi="Times New Roman" w:cs="Times New Roman"/>
                <w:sz w:val="22"/>
                <w:szCs w:val="22"/>
                <w:lang w:val="uk-UA"/>
              </w:rPr>
              <w:t xml:space="preserve">та ефективної координації всіх заходів з метою забезпечення того, щоб діти в </w:t>
            </w:r>
            <w:proofErr w:type="spellStart"/>
            <w:r w:rsidR="003F02D6" w:rsidRPr="001064C8">
              <w:rPr>
                <w:rFonts w:ascii="Times New Roman" w:eastAsia="Century Gothic" w:hAnsi="Times New Roman" w:cs="Times New Roman"/>
                <w:sz w:val="22"/>
                <w:szCs w:val="22"/>
                <w:lang w:val="uk-UA"/>
              </w:rPr>
              <w:t>Лозівській</w:t>
            </w:r>
            <w:proofErr w:type="spellEnd"/>
            <w:r w:rsidR="003F02D6" w:rsidRPr="001064C8">
              <w:rPr>
                <w:rFonts w:ascii="Times New Roman" w:eastAsia="Century Gothic" w:hAnsi="Times New Roman" w:cs="Times New Roman"/>
                <w:sz w:val="22"/>
                <w:szCs w:val="22"/>
                <w:lang w:val="uk-UA"/>
              </w:rPr>
              <w:t xml:space="preserve"> громаді</w:t>
            </w:r>
            <w:r w:rsidR="003F02D6" w:rsidRPr="001064C8">
              <w:rPr>
                <w:rFonts w:ascii="Times New Roman" w:hAnsi="Times New Roman" w:cs="Times New Roman"/>
                <w:sz w:val="22"/>
                <w:szCs w:val="22"/>
                <w:lang w:val="uk-UA"/>
              </w:rPr>
              <w:t xml:space="preserve"> </w:t>
            </w:r>
            <w:r w:rsidRPr="001064C8">
              <w:rPr>
                <w:rFonts w:ascii="Times New Roman" w:hAnsi="Times New Roman" w:cs="Times New Roman"/>
                <w:sz w:val="22"/>
                <w:szCs w:val="22"/>
                <w:lang w:val="uk-UA"/>
              </w:rPr>
              <w:t xml:space="preserve">мали всі необхідні інструменти та підтримку для того, </w:t>
            </w:r>
            <w:r w:rsidRPr="009513B9">
              <w:rPr>
                <w:rFonts w:ascii="Times New Roman" w:hAnsi="Times New Roman" w:cs="Times New Roman"/>
                <w:sz w:val="22"/>
                <w:szCs w:val="22"/>
                <w:lang w:val="uk-UA"/>
              </w:rPr>
              <w:t>щоб стати відповідальними, освіченими та щасливими громадянами своєї країни.</w:t>
            </w:r>
          </w:p>
        </w:tc>
      </w:tr>
      <w:tr w:rsidR="004A322E" w:rsidRPr="004A322E" w14:paraId="721B53C1" w14:textId="77777777" w:rsidTr="004A322E">
        <w:tc>
          <w:tcPr>
            <w:tcW w:w="4961" w:type="dxa"/>
          </w:tcPr>
          <w:p w14:paraId="38F9E222" w14:textId="2DECF479" w:rsidR="004A322E" w:rsidRPr="004A322E" w:rsidRDefault="004A322E" w:rsidP="004A322E">
            <w:pPr>
              <w:widowControl w:val="0"/>
              <w:numPr>
                <w:ilvl w:val="0"/>
                <w:numId w:val="2"/>
              </w:numPr>
              <w:pBdr>
                <w:top w:val="nil"/>
                <w:left w:val="nil"/>
                <w:bottom w:val="nil"/>
                <w:right w:val="nil"/>
                <w:between w:val="nil"/>
              </w:pBdr>
              <w:spacing w:before="60" w:after="60" w:line="276" w:lineRule="auto"/>
              <w:ind w:left="606" w:hanging="606"/>
              <w:jc w:val="both"/>
              <w:rPr>
                <w:rFonts w:ascii="Times New Roman" w:eastAsia="Century Gothic" w:hAnsi="Times New Roman" w:cs="Times New Roman"/>
                <w:sz w:val="22"/>
                <w:szCs w:val="22"/>
              </w:rPr>
            </w:pPr>
            <w:r w:rsidRPr="004A322E">
              <w:rPr>
                <w:rFonts w:ascii="Times New Roman" w:eastAsia="Century Gothic" w:hAnsi="Times New Roman" w:cs="Times New Roman"/>
                <w:sz w:val="22"/>
                <w:szCs w:val="22"/>
              </w:rPr>
              <w:t xml:space="preserve">Toto Memorandum sa zakladá na spoločných hodnotách solidarity, zodpovednosti a úcty k budúcnosti detí, a jeho cieľom je vytvoriť dlhodobý a udržateľný rámec pre spoluprácu medzi </w:t>
            </w:r>
            <w:r w:rsidR="001064C8">
              <w:rPr>
                <w:rFonts w:ascii="Times New Roman" w:hAnsi="Times New Roman" w:cs="Times New Roman"/>
                <w:sz w:val="22"/>
                <w:szCs w:val="22"/>
              </w:rPr>
              <w:t xml:space="preserve">Lozovskou mestskou územnou komunitou </w:t>
            </w:r>
            <w:r w:rsidRPr="004A322E">
              <w:rPr>
                <w:rFonts w:ascii="Times New Roman" w:eastAsia="Century Gothic" w:hAnsi="Times New Roman" w:cs="Times New Roman"/>
                <w:sz w:val="22"/>
                <w:szCs w:val="22"/>
              </w:rPr>
              <w:t>a Občianskym združením Deti pre budúcnosť v prospech detí a ich rozvoja.</w:t>
            </w:r>
          </w:p>
        </w:tc>
        <w:tc>
          <w:tcPr>
            <w:tcW w:w="4961" w:type="dxa"/>
          </w:tcPr>
          <w:p w14:paraId="419C0310" w14:textId="2645524A" w:rsidR="004A322E" w:rsidRPr="001064C8" w:rsidRDefault="00D541D8" w:rsidP="004A322E">
            <w:pPr>
              <w:pStyle w:val="a7"/>
              <w:widowControl w:val="0"/>
              <w:numPr>
                <w:ilvl w:val="0"/>
                <w:numId w:val="35"/>
              </w:numPr>
              <w:pBdr>
                <w:top w:val="nil"/>
                <w:left w:val="nil"/>
                <w:bottom w:val="nil"/>
                <w:right w:val="nil"/>
                <w:between w:val="nil"/>
              </w:pBdr>
              <w:spacing w:before="60" w:after="60"/>
              <w:ind w:left="604" w:hanging="567"/>
              <w:jc w:val="both"/>
              <w:rPr>
                <w:rFonts w:ascii="Times New Roman" w:eastAsia="Century Gothic" w:hAnsi="Times New Roman" w:cs="Times New Roman"/>
                <w:sz w:val="21"/>
                <w:szCs w:val="21"/>
                <w:lang w:val="uk-UA"/>
              </w:rPr>
            </w:pPr>
            <w:r w:rsidRPr="001064C8">
              <w:rPr>
                <w:rFonts w:ascii="Times New Roman" w:eastAsia="Century Gothic" w:hAnsi="Times New Roman" w:cs="Times New Roman"/>
                <w:sz w:val="22"/>
                <w:szCs w:val="22"/>
                <w:lang w:val="uk-UA"/>
              </w:rPr>
              <w:t xml:space="preserve">Цей Меморандум ґрунтується на спільних цінностях солідарності, відповідальності та поваги до майбутнього дітей, і його метою є створення довгострокової та стійкої основи для співпраці між </w:t>
            </w:r>
            <w:proofErr w:type="spellStart"/>
            <w:r w:rsidR="003F02D6" w:rsidRPr="001064C8">
              <w:rPr>
                <w:rFonts w:ascii="Times New Roman" w:eastAsia="Century Gothic" w:hAnsi="Times New Roman" w:cs="Times New Roman"/>
                <w:sz w:val="22"/>
                <w:szCs w:val="22"/>
                <w:lang w:val="uk-UA"/>
              </w:rPr>
              <w:t>Лозівською</w:t>
            </w:r>
            <w:proofErr w:type="spellEnd"/>
            <w:r w:rsidR="003F02D6" w:rsidRPr="001064C8">
              <w:rPr>
                <w:rFonts w:ascii="Times New Roman" w:eastAsia="Century Gothic" w:hAnsi="Times New Roman" w:cs="Times New Roman"/>
                <w:sz w:val="22"/>
                <w:szCs w:val="22"/>
                <w:lang w:val="uk-UA"/>
              </w:rPr>
              <w:t xml:space="preserve"> громадою </w:t>
            </w:r>
            <w:r w:rsidRPr="001064C8">
              <w:rPr>
                <w:rFonts w:ascii="Times New Roman" w:eastAsia="Century Gothic" w:hAnsi="Times New Roman" w:cs="Times New Roman"/>
                <w:sz w:val="22"/>
                <w:szCs w:val="22"/>
                <w:lang w:val="uk-UA"/>
              </w:rPr>
              <w:t>та Громадською організацією «Діти для майбутнього» на благо дітей та їхнього розвитку.</w:t>
            </w:r>
          </w:p>
        </w:tc>
      </w:tr>
      <w:tr w:rsidR="004A322E" w:rsidRPr="004A322E" w14:paraId="5273FAFF" w14:textId="77777777" w:rsidTr="004A322E">
        <w:trPr>
          <w:trHeight w:val="563"/>
        </w:trPr>
        <w:tc>
          <w:tcPr>
            <w:tcW w:w="4961" w:type="dxa"/>
          </w:tcPr>
          <w:p w14:paraId="1D68F75F" w14:textId="77F55084" w:rsidR="004A322E" w:rsidRPr="004A322E" w:rsidRDefault="004A322E" w:rsidP="004A322E">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before="200" w:after="200"/>
              <w:ind w:left="465" w:hanging="465"/>
              <w:jc w:val="center"/>
              <w:rPr>
                <w:rFonts w:ascii="Times New Roman" w:hAnsi="Times New Roman" w:cs="Times New Roman"/>
                <w:b/>
                <w:bCs/>
              </w:rPr>
            </w:pPr>
            <w:r w:rsidRPr="004A322E">
              <w:rPr>
                <w:rFonts w:ascii="Times New Roman" w:hAnsi="Times New Roman" w:cs="Times New Roman"/>
                <w:b/>
                <w:bCs/>
              </w:rPr>
              <w:t>CIEĽ SPOLUPRÁCE</w:t>
            </w:r>
          </w:p>
        </w:tc>
        <w:tc>
          <w:tcPr>
            <w:tcW w:w="4961" w:type="dxa"/>
          </w:tcPr>
          <w:p w14:paraId="24909B1D" w14:textId="4D55A9C9" w:rsidR="004A322E" w:rsidRPr="001064C8"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200" w:after="200"/>
              <w:jc w:val="center"/>
              <w:rPr>
                <w:rFonts w:ascii="Times New Roman" w:eastAsia="Century Gothic" w:hAnsi="Times New Roman" w:cs="Times New Roman"/>
                <w:b/>
                <w:lang w:val="uk-UA"/>
              </w:rPr>
            </w:pPr>
            <w:r w:rsidRPr="001064C8">
              <w:rPr>
                <w:rFonts w:ascii="Times New Roman" w:hAnsi="Times New Roman" w:cs="Times New Roman"/>
                <w:b/>
                <w:bCs/>
                <w:lang w:val="uk-UA"/>
              </w:rPr>
              <w:t>1.     МЕТА СПІВПРАЦІ</w:t>
            </w:r>
          </w:p>
        </w:tc>
      </w:tr>
      <w:tr w:rsidR="004A322E" w:rsidRPr="004A322E" w14:paraId="2C72DDDD" w14:textId="77777777" w:rsidTr="004A322E">
        <w:trPr>
          <w:trHeight w:val="426"/>
        </w:trPr>
        <w:tc>
          <w:tcPr>
            <w:tcW w:w="4961" w:type="dxa"/>
          </w:tcPr>
          <w:p w14:paraId="20A03384" w14:textId="6012E7DB" w:rsidR="004A322E" w:rsidRPr="004A322E" w:rsidRDefault="004A322E" w:rsidP="004A322E">
            <w:pPr>
              <w:widowControl w:val="0"/>
              <w:spacing w:before="60" w:after="60"/>
              <w:jc w:val="both"/>
              <w:rPr>
                <w:rFonts w:ascii="Times New Roman" w:eastAsia="Century Gothic" w:hAnsi="Times New Roman" w:cs="Times New Roman"/>
                <w:sz w:val="22"/>
                <w:szCs w:val="22"/>
              </w:rPr>
            </w:pPr>
            <w:r w:rsidRPr="004A322E">
              <w:rPr>
                <w:rFonts w:ascii="Times New Roman" w:eastAsia="Century Gothic" w:hAnsi="Times New Roman" w:cs="Times New Roman"/>
                <w:sz w:val="22"/>
                <w:szCs w:val="22"/>
              </w:rPr>
              <w:t xml:space="preserve">Spolupráca medzi </w:t>
            </w:r>
            <w:r w:rsidR="001064C8">
              <w:rPr>
                <w:rFonts w:ascii="Times New Roman" w:hAnsi="Times New Roman" w:cs="Times New Roman"/>
                <w:sz w:val="22"/>
                <w:szCs w:val="22"/>
              </w:rPr>
              <w:t>Lozovskou mestskou územnou komunitou</w:t>
            </w:r>
            <w:r w:rsidR="001064C8" w:rsidRPr="004A322E">
              <w:rPr>
                <w:rFonts w:ascii="Times New Roman" w:eastAsia="Century Gothic" w:hAnsi="Times New Roman" w:cs="Times New Roman"/>
                <w:sz w:val="22"/>
                <w:szCs w:val="22"/>
              </w:rPr>
              <w:t xml:space="preserve"> </w:t>
            </w:r>
            <w:r w:rsidRPr="004A322E">
              <w:rPr>
                <w:rFonts w:ascii="Times New Roman" w:eastAsia="Century Gothic" w:hAnsi="Times New Roman" w:cs="Times New Roman"/>
                <w:sz w:val="22"/>
                <w:szCs w:val="22"/>
              </w:rPr>
              <w:t>a Občianskym združením sa zameriava na komplexný prístup k starostlivosti o deti, ktorý zahŕňa všetky aspekty ich rozvoja a zabezpečenie kvalitného, udržateľného a etického prístupu k ich výchove a vzdelávaniu. Cieľom je zabezpečiť každému dieťaťu rovnaké šance na šťastný a plnohodnotný život v bezpečnom a podporujúcom prostredí.</w:t>
            </w:r>
          </w:p>
        </w:tc>
        <w:tc>
          <w:tcPr>
            <w:tcW w:w="4961" w:type="dxa"/>
          </w:tcPr>
          <w:p w14:paraId="0D3408E0" w14:textId="1AC2A8AF" w:rsidR="004A322E" w:rsidRPr="001064C8" w:rsidRDefault="00D541D8"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1064C8">
              <w:rPr>
                <w:rFonts w:ascii="Times New Roman" w:eastAsia="Century Gothic" w:hAnsi="Times New Roman" w:cs="Times New Roman"/>
                <w:sz w:val="22"/>
                <w:szCs w:val="22"/>
                <w:lang w:val="uk-UA"/>
              </w:rPr>
              <w:t xml:space="preserve">Співпраця між </w:t>
            </w:r>
            <w:proofErr w:type="spellStart"/>
            <w:r w:rsidR="003F02D6" w:rsidRPr="001064C8">
              <w:rPr>
                <w:rFonts w:ascii="Times New Roman" w:eastAsia="Century Gothic" w:hAnsi="Times New Roman" w:cs="Times New Roman"/>
                <w:sz w:val="22"/>
                <w:szCs w:val="22"/>
                <w:lang w:val="uk-UA"/>
              </w:rPr>
              <w:t>Лозівською</w:t>
            </w:r>
            <w:proofErr w:type="spellEnd"/>
            <w:r w:rsidR="003F02D6" w:rsidRPr="001064C8">
              <w:rPr>
                <w:rFonts w:ascii="Times New Roman" w:eastAsia="Century Gothic" w:hAnsi="Times New Roman" w:cs="Times New Roman"/>
                <w:sz w:val="22"/>
                <w:szCs w:val="22"/>
                <w:lang w:val="uk-UA"/>
              </w:rPr>
              <w:t xml:space="preserve"> громадою </w:t>
            </w:r>
            <w:r w:rsidRPr="001064C8">
              <w:rPr>
                <w:rFonts w:ascii="Times New Roman" w:eastAsia="Century Gothic" w:hAnsi="Times New Roman" w:cs="Times New Roman"/>
                <w:sz w:val="22"/>
                <w:szCs w:val="22"/>
                <w:lang w:val="uk-UA"/>
              </w:rPr>
              <w:t>та Громадською організацією спрямована на комплексний підхід до догляду за дітьми, що охоплює всі аспекти їхнього розвитку та забезпечення якісного, сталого та етичного підходу до їхнього виховання та навчання. Метою є забезпечення кожної дитини рівними шансами на щасливе і повноцінне життя в безпечному і сприятливому середовищі.</w:t>
            </w:r>
          </w:p>
        </w:tc>
      </w:tr>
      <w:tr w:rsidR="004A322E" w:rsidRPr="004A322E" w14:paraId="1B90FB4D" w14:textId="77777777" w:rsidTr="004A322E">
        <w:trPr>
          <w:trHeight w:val="417"/>
        </w:trPr>
        <w:tc>
          <w:tcPr>
            <w:tcW w:w="4961" w:type="dxa"/>
          </w:tcPr>
          <w:p w14:paraId="4DB6283F" w14:textId="5AC0BE38" w:rsidR="004A322E" w:rsidRPr="004A322E" w:rsidRDefault="004A322E" w:rsidP="004A322E">
            <w:pPr>
              <w:widowControl w:val="0"/>
              <w:spacing w:before="60" w:after="60"/>
              <w:jc w:val="both"/>
              <w:rPr>
                <w:rFonts w:ascii="Times New Roman" w:hAnsi="Times New Roman" w:cs="Times New Roman"/>
                <w:b/>
                <w:bCs/>
                <w:sz w:val="22"/>
                <w:szCs w:val="22"/>
              </w:rPr>
            </w:pPr>
            <w:r w:rsidRPr="004A322E">
              <w:rPr>
                <w:rFonts w:ascii="Times New Roman" w:eastAsia="Century Gothic" w:hAnsi="Times New Roman" w:cs="Times New Roman"/>
                <w:b/>
                <w:bCs/>
                <w:sz w:val="22"/>
                <w:szCs w:val="22"/>
              </w:rPr>
              <w:t>Cieľmi</w:t>
            </w:r>
            <w:r w:rsidRPr="004A322E">
              <w:rPr>
                <w:rFonts w:ascii="Times New Roman" w:hAnsi="Times New Roman" w:cs="Times New Roman"/>
                <w:b/>
                <w:bCs/>
                <w:sz w:val="22"/>
                <w:szCs w:val="22"/>
              </w:rPr>
              <w:t xml:space="preserve"> vzájomnej spolupráce sa rozumie najmä, ale nielen:</w:t>
            </w:r>
          </w:p>
        </w:tc>
        <w:tc>
          <w:tcPr>
            <w:tcW w:w="4961" w:type="dxa"/>
          </w:tcPr>
          <w:p w14:paraId="66643731" w14:textId="173EB2CA"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b/>
                <w:bCs/>
                <w:sz w:val="21"/>
                <w:szCs w:val="21"/>
                <w:lang w:val="uk-UA"/>
              </w:rPr>
            </w:pPr>
            <w:r w:rsidRPr="009513B9">
              <w:rPr>
                <w:rFonts w:ascii="Times New Roman" w:eastAsia="Century Gothic" w:hAnsi="Times New Roman" w:cs="Times New Roman"/>
                <w:b/>
                <w:bCs/>
                <w:sz w:val="22"/>
                <w:szCs w:val="22"/>
                <w:lang w:val="uk-UA"/>
              </w:rPr>
              <w:t xml:space="preserve">Цілі </w:t>
            </w:r>
            <w:r w:rsidRPr="009513B9">
              <w:rPr>
                <w:rFonts w:ascii="Times New Roman" w:hAnsi="Times New Roman" w:cs="Times New Roman"/>
                <w:b/>
                <w:bCs/>
                <w:sz w:val="22"/>
                <w:szCs w:val="22"/>
                <w:lang w:val="uk-UA"/>
              </w:rPr>
              <w:t>взаємного співробітництва є основними, але не єдиними:</w:t>
            </w:r>
          </w:p>
        </w:tc>
      </w:tr>
      <w:tr w:rsidR="004A322E" w:rsidRPr="004A322E" w14:paraId="260AFAB1" w14:textId="77777777" w:rsidTr="004A322E">
        <w:trPr>
          <w:trHeight w:val="730"/>
        </w:trPr>
        <w:tc>
          <w:tcPr>
            <w:tcW w:w="4961" w:type="dxa"/>
          </w:tcPr>
          <w:p w14:paraId="577E7250" w14:textId="7E3DF814" w:rsidR="004A322E" w:rsidRPr="004A322E" w:rsidRDefault="004A322E" w:rsidP="004A322E">
            <w:pPr>
              <w:pStyle w:val="af3"/>
              <w:spacing w:before="120" w:beforeAutospacing="0" w:after="120" w:afterAutospacing="0"/>
              <w:ind w:left="29" w:right="-103"/>
              <w:jc w:val="center"/>
              <w:rPr>
                <w:b/>
                <w:bCs/>
                <w:sz w:val="22"/>
                <w:szCs w:val="22"/>
              </w:rPr>
            </w:pPr>
            <w:r w:rsidRPr="004A322E">
              <w:rPr>
                <w:b/>
                <w:bCs/>
                <w:sz w:val="22"/>
                <w:szCs w:val="22"/>
              </w:rPr>
              <w:t>Zabezpečenie kvalitnej vzdelávacej starostlivosti:</w:t>
            </w:r>
          </w:p>
          <w:p w14:paraId="24057DE9" w14:textId="149AA528" w:rsidR="004A322E" w:rsidRPr="004A322E" w:rsidRDefault="004A322E" w:rsidP="004A322E">
            <w:pPr>
              <w:pStyle w:val="af3"/>
              <w:spacing w:before="120" w:beforeAutospacing="0" w:after="120" w:afterAutospacing="0"/>
              <w:ind w:left="29"/>
              <w:jc w:val="both"/>
              <w:rPr>
                <w:b/>
                <w:bCs/>
                <w:sz w:val="22"/>
                <w:szCs w:val="22"/>
              </w:rPr>
            </w:pPr>
            <w:r w:rsidRPr="004A322E">
              <w:rPr>
                <w:sz w:val="22"/>
                <w:szCs w:val="22"/>
              </w:rPr>
              <w:t xml:space="preserve">Cieľom je poskytovať všetkým deťom prístup ku kvalitnému vzdelávaniu, ktoré zohľadňuje individuálne potreby a schopnosti detí. Spolupráca </w:t>
            </w:r>
            <w:r w:rsidRPr="004A322E">
              <w:rPr>
                <w:sz w:val="22"/>
                <w:szCs w:val="22"/>
              </w:rPr>
              <w:lastRenderedPageBreak/>
              <w:t>bude zahŕňať podporu školských zariadení, poskytovanie doplnkových vzdelávacích programov, jazykových kurzov a výmenných študijných aktivít.</w:t>
            </w:r>
          </w:p>
        </w:tc>
        <w:tc>
          <w:tcPr>
            <w:tcW w:w="4961" w:type="dxa"/>
          </w:tcPr>
          <w:p w14:paraId="5B5DA1CF" w14:textId="77777777" w:rsidR="004A322E" w:rsidRPr="009513B9" w:rsidRDefault="004A322E" w:rsidP="004A322E">
            <w:pPr>
              <w:pStyle w:val="af3"/>
              <w:spacing w:before="120" w:beforeAutospacing="0" w:after="120" w:afterAutospacing="0"/>
              <w:ind w:left="29" w:right="-103"/>
              <w:jc w:val="center"/>
              <w:rPr>
                <w:b/>
                <w:bCs/>
                <w:sz w:val="22"/>
                <w:szCs w:val="22"/>
                <w:lang w:val="uk-UA"/>
              </w:rPr>
            </w:pPr>
            <w:r w:rsidRPr="009513B9">
              <w:rPr>
                <w:b/>
                <w:bCs/>
                <w:sz w:val="22"/>
                <w:szCs w:val="22"/>
                <w:lang w:val="uk-UA"/>
              </w:rPr>
              <w:lastRenderedPageBreak/>
              <w:t>Забезпечення якісної освітньої допомоги:</w:t>
            </w:r>
          </w:p>
          <w:p w14:paraId="23C195DE" w14:textId="32156568"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t xml:space="preserve">Мета - забезпечити всім дітям доступ до якісної освіти, яка враховує їхні </w:t>
            </w:r>
            <w:r w:rsidRPr="009513B9">
              <w:rPr>
                <w:rFonts w:ascii="Times New Roman" w:eastAsia="Century Gothic" w:hAnsi="Times New Roman" w:cs="Times New Roman"/>
                <w:sz w:val="22"/>
                <w:szCs w:val="22"/>
                <w:lang w:val="uk-UA"/>
              </w:rPr>
              <w:t>індивідуальні</w:t>
            </w:r>
            <w:r w:rsidRPr="009513B9">
              <w:rPr>
                <w:rFonts w:ascii="Times New Roman" w:hAnsi="Times New Roman" w:cs="Times New Roman"/>
                <w:sz w:val="22"/>
                <w:szCs w:val="22"/>
                <w:lang w:val="uk-UA"/>
              </w:rPr>
              <w:t xml:space="preserve"> потреби та здібності. Співпраця включатиме підтримку </w:t>
            </w:r>
            <w:r w:rsidRPr="009513B9">
              <w:rPr>
                <w:rFonts w:ascii="Times New Roman" w:hAnsi="Times New Roman" w:cs="Times New Roman"/>
                <w:sz w:val="22"/>
                <w:szCs w:val="22"/>
                <w:lang w:val="uk-UA"/>
              </w:rPr>
              <w:lastRenderedPageBreak/>
              <w:t xml:space="preserve">шкільної інфраструктури, надання програм додаткової освіти, </w:t>
            </w:r>
            <w:proofErr w:type="spellStart"/>
            <w:r w:rsidRPr="009513B9">
              <w:rPr>
                <w:rFonts w:ascii="Times New Roman" w:hAnsi="Times New Roman" w:cs="Times New Roman"/>
                <w:sz w:val="22"/>
                <w:szCs w:val="22"/>
                <w:lang w:val="uk-UA"/>
              </w:rPr>
              <w:t>мовних</w:t>
            </w:r>
            <w:proofErr w:type="spellEnd"/>
            <w:r w:rsidRPr="009513B9">
              <w:rPr>
                <w:rFonts w:ascii="Times New Roman" w:hAnsi="Times New Roman" w:cs="Times New Roman"/>
                <w:sz w:val="22"/>
                <w:szCs w:val="22"/>
                <w:lang w:val="uk-UA"/>
              </w:rPr>
              <w:t xml:space="preserve"> курсів та заходів з обміну студентами.</w:t>
            </w:r>
          </w:p>
        </w:tc>
      </w:tr>
      <w:tr w:rsidR="004A322E" w:rsidRPr="004A322E" w14:paraId="03B52CF9" w14:textId="77777777" w:rsidTr="004A322E">
        <w:trPr>
          <w:trHeight w:val="730"/>
        </w:trPr>
        <w:tc>
          <w:tcPr>
            <w:tcW w:w="4961" w:type="dxa"/>
          </w:tcPr>
          <w:p w14:paraId="714B4D93" w14:textId="77777777" w:rsidR="004A322E" w:rsidRPr="004A322E" w:rsidRDefault="004A322E" w:rsidP="004A322E">
            <w:pPr>
              <w:pStyle w:val="af3"/>
              <w:spacing w:before="120" w:beforeAutospacing="0" w:after="120" w:afterAutospacing="0"/>
              <w:ind w:left="29" w:right="-103"/>
              <w:jc w:val="center"/>
              <w:rPr>
                <w:b/>
                <w:bCs/>
                <w:sz w:val="22"/>
                <w:szCs w:val="22"/>
              </w:rPr>
            </w:pPr>
            <w:r w:rsidRPr="004A322E">
              <w:rPr>
                <w:b/>
                <w:bCs/>
                <w:sz w:val="22"/>
                <w:szCs w:val="22"/>
              </w:rPr>
              <w:lastRenderedPageBreak/>
              <w:t>Rozvoj duševného a mentálneho zdravia detí:</w:t>
            </w:r>
          </w:p>
          <w:p w14:paraId="0E403119" w14:textId="14A1F850" w:rsidR="004A322E" w:rsidRPr="004A322E" w:rsidRDefault="004A322E" w:rsidP="004A322E">
            <w:pPr>
              <w:pStyle w:val="af3"/>
              <w:spacing w:before="120" w:beforeAutospacing="0" w:after="120" w:afterAutospacing="0"/>
              <w:ind w:left="29"/>
              <w:jc w:val="both"/>
              <w:rPr>
                <w:sz w:val="22"/>
                <w:szCs w:val="22"/>
              </w:rPr>
            </w:pPr>
            <w:r w:rsidRPr="004A322E">
              <w:rPr>
                <w:sz w:val="22"/>
                <w:szCs w:val="22"/>
              </w:rPr>
              <w:t>Zabezpečenie komplexnej starostlivosti o duševné a mentálne zdravie detí prostredníctvom poskytovania psychologických a terapeutických služieb, ako aj prevencie stresu a traumatických zážitkov. Dôležité je tiež vytváranie bezpečného a podporného prostredia, v ktorom deti môžu vyjadrovať svoje pocity a rozvíjať svoje emocionálne schopnosti.</w:t>
            </w:r>
          </w:p>
        </w:tc>
        <w:tc>
          <w:tcPr>
            <w:tcW w:w="4961" w:type="dxa"/>
          </w:tcPr>
          <w:p w14:paraId="79E00D23" w14:textId="77777777" w:rsidR="004A322E" w:rsidRPr="009513B9" w:rsidRDefault="004A322E" w:rsidP="004A322E">
            <w:pPr>
              <w:pStyle w:val="af3"/>
              <w:spacing w:before="120" w:beforeAutospacing="0" w:after="120" w:afterAutospacing="0"/>
              <w:ind w:left="29" w:right="-103"/>
              <w:jc w:val="center"/>
              <w:rPr>
                <w:b/>
                <w:bCs/>
                <w:sz w:val="22"/>
                <w:szCs w:val="22"/>
                <w:lang w:val="uk-UA"/>
              </w:rPr>
            </w:pPr>
            <w:r w:rsidRPr="009513B9">
              <w:rPr>
                <w:b/>
                <w:bCs/>
                <w:sz w:val="22"/>
                <w:szCs w:val="22"/>
                <w:lang w:val="uk-UA"/>
              </w:rPr>
              <w:t>Розвиток психічного та емоційного здоров'я дітей:</w:t>
            </w:r>
          </w:p>
          <w:p w14:paraId="4E5B3CA8" w14:textId="2364E70F"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t>Забезпечення комплексної охорони психічного та поведінкового здоров'я дітей шляхом надання психологічних та терапевтичних послуг, а також профілактики стресу та травм. Також важливим є створення безпечного та сприятливого середовища, в якому діти можуть виражати свої почуття та розвивати свої емоційні здібності.</w:t>
            </w:r>
          </w:p>
        </w:tc>
      </w:tr>
      <w:tr w:rsidR="004A322E" w:rsidRPr="004A322E" w14:paraId="39624650" w14:textId="77777777" w:rsidTr="004A322E">
        <w:trPr>
          <w:trHeight w:val="730"/>
        </w:trPr>
        <w:tc>
          <w:tcPr>
            <w:tcW w:w="4961" w:type="dxa"/>
          </w:tcPr>
          <w:p w14:paraId="158F631D" w14:textId="77777777" w:rsidR="004A322E" w:rsidRPr="004A322E" w:rsidRDefault="004A322E" w:rsidP="004A322E">
            <w:pPr>
              <w:pStyle w:val="af3"/>
              <w:spacing w:before="120" w:beforeAutospacing="0" w:after="120" w:afterAutospacing="0"/>
              <w:ind w:left="29" w:right="-103"/>
              <w:jc w:val="center"/>
              <w:rPr>
                <w:b/>
                <w:bCs/>
                <w:sz w:val="22"/>
                <w:szCs w:val="22"/>
              </w:rPr>
            </w:pPr>
            <w:r w:rsidRPr="004A322E">
              <w:rPr>
                <w:b/>
                <w:bCs/>
                <w:sz w:val="22"/>
                <w:szCs w:val="22"/>
              </w:rPr>
              <w:t>Podpora fyzického zdravia a rekreačných aktivít:</w:t>
            </w:r>
          </w:p>
          <w:p w14:paraId="08C64C93" w14:textId="77777777" w:rsidR="002A29FD" w:rsidRPr="002A29FD" w:rsidRDefault="002A29FD" w:rsidP="004A322E">
            <w:pPr>
              <w:pStyle w:val="af3"/>
              <w:spacing w:before="120" w:beforeAutospacing="0" w:after="120" w:afterAutospacing="0"/>
              <w:ind w:left="29"/>
              <w:jc w:val="both"/>
              <w:rPr>
                <w:sz w:val="12"/>
                <w:szCs w:val="12"/>
              </w:rPr>
            </w:pPr>
          </w:p>
          <w:p w14:paraId="7C5F2C32" w14:textId="50E1FD7C" w:rsidR="004A322E" w:rsidRPr="004A322E" w:rsidRDefault="004A322E" w:rsidP="004A322E">
            <w:pPr>
              <w:pStyle w:val="af3"/>
              <w:spacing w:before="120" w:beforeAutospacing="0" w:after="120" w:afterAutospacing="0"/>
              <w:ind w:left="29"/>
              <w:jc w:val="both"/>
              <w:rPr>
                <w:sz w:val="22"/>
                <w:szCs w:val="22"/>
              </w:rPr>
            </w:pPr>
            <w:r w:rsidRPr="004A322E">
              <w:rPr>
                <w:sz w:val="22"/>
                <w:szCs w:val="22"/>
              </w:rPr>
              <w:t>Spolupráca bude zameraná na podporu fyzického zdravia detí prostredníctvom športových a rekreačných aktivít, vytvárania dostupných športových a herných zón a organizovania rôznych letných táborov, výletov a iných voľnočasových aktivít, ktoré prispievajú k rozvoju fyzických schopností a tímovej spolupráce.</w:t>
            </w:r>
          </w:p>
        </w:tc>
        <w:tc>
          <w:tcPr>
            <w:tcW w:w="4961" w:type="dxa"/>
          </w:tcPr>
          <w:p w14:paraId="7101014A" w14:textId="77777777" w:rsidR="004A322E" w:rsidRPr="009513B9" w:rsidRDefault="004A322E" w:rsidP="004A322E">
            <w:pPr>
              <w:pStyle w:val="af3"/>
              <w:spacing w:before="120" w:beforeAutospacing="0" w:after="120" w:afterAutospacing="0"/>
              <w:ind w:left="29" w:right="-103"/>
              <w:jc w:val="center"/>
              <w:rPr>
                <w:b/>
                <w:bCs/>
                <w:sz w:val="22"/>
                <w:szCs w:val="22"/>
                <w:lang w:val="uk-UA"/>
              </w:rPr>
            </w:pPr>
            <w:r w:rsidRPr="009513B9">
              <w:rPr>
                <w:b/>
                <w:bCs/>
                <w:sz w:val="22"/>
                <w:szCs w:val="22"/>
                <w:lang w:val="uk-UA"/>
              </w:rPr>
              <w:t>Сприяння фізичному здоров'ю та рекреаційній діяльності:</w:t>
            </w:r>
          </w:p>
          <w:p w14:paraId="465FF0B8" w14:textId="4E9B61BA"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t>Співпраця буде спрямована на зміцнення фізичного здоров'я дітей через спортивні та рекреаційні заходи, створення доступних спортивних та ігрових майданчиків, організацію різноманітних літніх таборів, поїздок та інших видів дозвілля, що сприяють розвитку фізичних навичок та командної роботи.</w:t>
            </w:r>
          </w:p>
        </w:tc>
      </w:tr>
      <w:tr w:rsidR="004A322E" w:rsidRPr="004A322E" w14:paraId="7A84F0CE" w14:textId="77777777" w:rsidTr="004A322E">
        <w:trPr>
          <w:trHeight w:val="730"/>
        </w:trPr>
        <w:tc>
          <w:tcPr>
            <w:tcW w:w="4961" w:type="dxa"/>
          </w:tcPr>
          <w:p w14:paraId="531FDDEB" w14:textId="77777777" w:rsidR="004A322E" w:rsidRPr="004A322E" w:rsidRDefault="004A322E" w:rsidP="004A322E">
            <w:pPr>
              <w:pStyle w:val="af3"/>
              <w:spacing w:before="120" w:beforeAutospacing="0" w:after="120" w:afterAutospacing="0"/>
              <w:ind w:left="29" w:right="-103"/>
              <w:jc w:val="center"/>
              <w:rPr>
                <w:b/>
                <w:bCs/>
                <w:sz w:val="22"/>
                <w:szCs w:val="22"/>
              </w:rPr>
            </w:pPr>
            <w:r w:rsidRPr="004A322E">
              <w:rPr>
                <w:b/>
                <w:bCs/>
                <w:sz w:val="22"/>
                <w:szCs w:val="22"/>
              </w:rPr>
              <w:t>Zabezpečenie adekvátnej výživy:</w:t>
            </w:r>
          </w:p>
          <w:p w14:paraId="2028F45E" w14:textId="627F9263" w:rsidR="004A322E" w:rsidRPr="004A322E" w:rsidRDefault="004A322E" w:rsidP="004A322E">
            <w:pPr>
              <w:pStyle w:val="af3"/>
              <w:spacing w:before="120" w:beforeAutospacing="0" w:after="120" w:afterAutospacing="0"/>
              <w:ind w:left="29"/>
              <w:jc w:val="both"/>
              <w:rPr>
                <w:sz w:val="22"/>
                <w:szCs w:val="22"/>
              </w:rPr>
            </w:pPr>
            <w:r w:rsidRPr="004A322E">
              <w:rPr>
                <w:sz w:val="22"/>
                <w:szCs w:val="22"/>
              </w:rPr>
              <w:t>Cieľom spolupráce je tiež zaistiť deťom prístup ku kvalitnej a vyváženej strave, ktorá je nevyhnutná pre ich fyzický a mentálny vývoj. Občianske združenie spolu s mestom bude organizovať programy, ktoré budú zabezpečovať pravidelnú distribúciu nutrične vyvážených jedál, najmä pre deti zo znevýhodnených rodín.</w:t>
            </w:r>
          </w:p>
        </w:tc>
        <w:tc>
          <w:tcPr>
            <w:tcW w:w="4961" w:type="dxa"/>
          </w:tcPr>
          <w:p w14:paraId="3A010180" w14:textId="77777777" w:rsidR="004A322E" w:rsidRPr="009513B9" w:rsidRDefault="004A322E" w:rsidP="004A322E">
            <w:pPr>
              <w:pStyle w:val="af3"/>
              <w:spacing w:before="120" w:beforeAutospacing="0" w:after="120" w:afterAutospacing="0"/>
              <w:ind w:left="29" w:right="-103"/>
              <w:jc w:val="center"/>
              <w:rPr>
                <w:b/>
                <w:bCs/>
                <w:sz w:val="22"/>
                <w:szCs w:val="22"/>
                <w:lang w:val="uk-UA"/>
              </w:rPr>
            </w:pPr>
            <w:r w:rsidRPr="009513B9">
              <w:rPr>
                <w:b/>
                <w:bCs/>
                <w:sz w:val="22"/>
                <w:szCs w:val="22"/>
                <w:lang w:val="uk-UA"/>
              </w:rPr>
              <w:t>Забезпечення повноцінного харчування:</w:t>
            </w:r>
          </w:p>
          <w:p w14:paraId="2879E03D" w14:textId="53A358AD"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t>Метою співпраці також є забезпечення доступу дітей до якісного та збалансованого харчування, що є важливим для їхнього фізичного та розумового розвитку. Громадське об'єднання спільно з муніципалітетом організовуватиме програми, спрямовані на забезпечення регулярного розподілу збалансованого харчування, особливо для дітей з неблагополучних сімей.</w:t>
            </w:r>
          </w:p>
        </w:tc>
      </w:tr>
      <w:tr w:rsidR="004A322E" w:rsidRPr="004A322E" w14:paraId="38795957" w14:textId="77777777" w:rsidTr="004A322E">
        <w:trPr>
          <w:trHeight w:val="730"/>
        </w:trPr>
        <w:tc>
          <w:tcPr>
            <w:tcW w:w="4961" w:type="dxa"/>
          </w:tcPr>
          <w:p w14:paraId="3AC25F60" w14:textId="77777777" w:rsidR="004A322E" w:rsidRPr="004A322E" w:rsidRDefault="004A322E" w:rsidP="004A322E">
            <w:pPr>
              <w:pStyle w:val="af3"/>
              <w:spacing w:before="120" w:beforeAutospacing="0" w:after="120" w:afterAutospacing="0"/>
              <w:ind w:left="29" w:right="-103"/>
              <w:jc w:val="center"/>
              <w:rPr>
                <w:sz w:val="22"/>
                <w:szCs w:val="22"/>
              </w:rPr>
            </w:pPr>
            <w:r w:rsidRPr="004A322E">
              <w:rPr>
                <w:b/>
                <w:bCs/>
                <w:sz w:val="22"/>
                <w:szCs w:val="22"/>
              </w:rPr>
              <w:t>Podpora rodinného prostredia a integrácie</w:t>
            </w:r>
            <w:r w:rsidRPr="004A322E">
              <w:rPr>
                <w:sz w:val="22"/>
                <w:szCs w:val="22"/>
              </w:rPr>
              <w:t>:</w:t>
            </w:r>
          </w:p>
          <w:p w14:paraId="3F4DA22C" w14:textId="1906F3C4" w:rsidR="004A322E" w:rsidRPr="004A322E" w:rsidRDefault="004A322E" w:rsidP="004A322E">
            <w:pPr>
              <w:pStyle w:val="af3"/>
              <w:spacing w:before="120" w:beforeAutospacing="0" w:after="120" w:afterAutospacing="0"/>
              <w:ind w:left="29"/>
              <w:jc w:val="both"/>
              <w:rPr>
                <w:sz w:val="22"/>
                <w:szCs w:val="22"/>
              </w:rPr>
            </w:pPr>
            <w:r w:rsidRPr="004A322E">
              <w:rPr>
                <w:sz w:val="22"/>
                <w:szCs w:val="22"/>
              </w:rPr>
              <w:t>V rámci spolupráce sa bude klásť dôraz na podporu rodín detí, poskytovanie poradenstva a pomoci rodičom pri starostlivosti o deti a zabezpečenie ich plnej integrácie do spoločnosti. Programy budú zamerané na posilnenie rodinných väzieb a rozvoj pozitívnych vzorcov správania.</w:t>
            </w:r>
          </w:p>
        </w:tc>
        <w:tc>
          <w:tcPr>
            <w:tcW w:w="4961" w:type="dxa"/>
          </w:tcPr>
          <w:p w14:paraId="3C8DC222" w14:textId="77777777" w:rsidR="004A322E" w:rsidRPr="009513B9" w:rsidRDefault="004A322E" w:rsidP="004A322E">
            <w:pPr>
              <w:pStyle w:val="af3"/>
              <w:spacing w:before="120" w:beforeAutospacing="0" w:after="120" w:afterAutospacing="0"/>
              <w:ind w:left="29" w:right="-103"/>
              <w:jc w:val="center"/>
              <w:rPr>
                <w:sz w:val="22"/>
                <w:szCs w:val="22"/>
                <w:lang w:val="uk-UA"/>
              </w:rPr>
            </w:pPr>
            <w:r w:rsidRPr="009513B9">
              <w:rPr>
                <w:b/>
                <w:bCs/>
                <w:sz w:val="22"/>
                <w:szCs w:val="22"/>
                <w:lang w:val="uk-UA"/>
              </w:rPr>
              <w:t>Сприяння сімейному середовищу та інтеграції</w:t>
            </w:r>
            <w:r w:rsidRPr="009513B9">
              <w:rPr>
                <w:sz w:val="22"/>
                <w:szCs w:val="22"/>
                <w:lang w:val="uk-UA"/>
              </w:rPr>
              <w:t>:</w:t>
            </w:r>
          </w:p>
          <w:p w14:paraId="73C8AA9C" w14:textId="255D71AA"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t xml:space="preserve">Співпраця буде зосереджена на підтримці сімей дітей, наданні консультацій та допомоги батькам у догляді за дітьми та забезпеченні їхньої повноцінної інтеграції в суспільство. Програми будуть спрямовані на зміцнення сімейних </w:t>
            </w:r>
            <w:proofErr w:type="spellStart"/>
            <w:r w:rsidRPr="009513B9">
              <w:rPr>
                <w:rFonts w:ascii="Times New Roman" w:hAnsi="Times New Roman" w:cs="Times New Roman"/>
                <w:sz w:val="22"/>
                <w:szCs w:val="22"/>
                <w:lang w:val="uk-UA"/>
              </w:rPr>
              <w:t>зв'язків</w:t>
            </w:r>
            <w:proofErr w:type="spellEnd"/>
            <w:r w:rsidRPr="009513B9">
              <w:rPr>
                <w:rFonts w:ascii="Times New Roman" w:hAnsi="Times New Roman" w:cs="Times New Roman"/>
                <w:sz w:val="22"/>
                <w:szCs w:val="22"/>
                <w:lang w:val="uk-UA"/>
              </w:rPr>
              <w:t xml:space="preserve"> та розвиток позитивних моделей поведінки.</w:t>
            </w:r>
          </w:p>
        </w:tc>
      </w:tr>
      <w:tr w:rsidR="004A322E" w:rsidRPr="004A322E" w14:paraId="4F2F6BD2" w14:textId="77777777" w:rsidTr="004A322E">
        <w:trPr>
          <w:trHeight w:val="730"/>
        </w:trPr>
        <w:tc>
          <w:tcPr>
            <w:tcW w:w="4961" w:type="dxa"/>
          </w:tcPr>
          <w:p w14:paraId="238A50B9" w14:textId="77777777" w:rsidR="004A322E" w:rsidRPr="004A322E" w:rsidRDefault="004A322E" w:rsidP="004A322E">
            <w:pPr>
              <w:pStyle w:val="af3"/>
              <w:spacing w:before="120" w:beforeAutospacing="0" w:after="120" w:afterAutospacing="0"/>
              <w:ind w:left="29"/>
              <w:jc w:val="center"/>
              <w:rPr>
                <w:b/>
                <w:bCs/>
                <w:sz w:val="22"/>
                <w:szCs w:val="22"/>
              </w:rPr>
            </w:pPr>
            <w:r w:rsidRPr="004A322E">
              <w:rPr>
                <w:b/>
                <w:bCs/>
                <w:sz w:val="22"/>
                <w:szCs w:val="22"/>
              </w:rPr>
              <w:t>Sociálna inklúzia a podpora detí v náročných situáciách:</w:t>
            </w:r>
          </w:p>
          <w:p w14:paraId="59C6A4B0" w14:textId="540D7690" w:rsidR="004A322E" w:rsidRPr="004A322E" w:rsidRDefault="004A322E" w:rsidP="004A322E">
            <w:pPr>
              <w:pStyle w:val="af3"/>
              <w:spacing w:before="120" w:beforeAutospacing="0" w:after="120" w:afterAutospacing="0"/>
              <w:ind w:left="29"/>
              <w:jc w:val="both"/>
              <w:rPr>
                <w:sz w:val="22"/>
                <w:szCs w:val="22"/>
              </w:rPr>
            </w:pPr>
            <w:r w:rsidRPr="004A322E">
              <w:rPr>
                <w:sz w:val="22"/>
                <w:szCs w:val="22"/>
              </w:rPr>
              <w:t xml:space="preserve">Spolupráca medzi mestom a občianskym združením bude zameraná aj na podporu detí, ktoré sa nachádzajú v sociálnej alebo materiálnej núdzi, alebo ktoré čelili traume (napr. deti z detských domovov, deti z rodín postihnutých vojenským konfliktom, deti unesené zo svojho domova pri zabezpečení ich návratu a komplexnej podpory pri tomto návrate). Bude sa vytvárať priestor pre ich sociálnu inklúziu, zlepšenie </w:t>
            </w:r>
            <w:r w:rsidRPr="004A322E">
              <w:rPr>
                <w:sz w:val="22"/>
                <w:szCs w:val="22"/>
              </w:rPr>
              <w:lastRenderedPageBreak/>
              <w:t>ich životných podmienok a reintegráciu do spoločnosti.</w:t>
            </w:r>
          </w:p>
        </w:tc>
        <w:tc>
          <w:tcPr>
            <w:tcW w:w="4961" w:type="dxa"/>
          </w:tcPr>
          <w:p w14:paraId="0CDE3C09" w14:textId="77777777" w:rsidR="004A322E" w:rsidRPr="009513B9" w:rsidRDefault="004A322E" w:rsidP="004A322E">
            <w:pPr>
              <w:pStyle w:val="af3"/>
              <w:spacing w:before="120" w:beforeAutospacing="0" w:after="120" w:afterAutospacing="0"/>
              <w:ind w:left="29"/>
              <w:jc w:val="center"/>
              <w:rPr>
                <w:b/>
                <w:bCs/>
                <w:sz w:val="22"/>
                <w:szCs w:val="22"/>
                <w:lang w:val="uk-UA"/>
              </w:rPr>
            </w:pPr>
            <w:r w:rsidRPr="009513B9">
              <w:rPr>
                <w:b/>
                <w:bCs/>
                <w:sz w:val="22"/>
                <w:szCs w:val="22"/>
                <w:lang w:val="uk-UA"/>
              </w:rPr>
              <w:lastRenderedPageBreak/>
              <w:t>Соціальна інтеграція та підтримка дітей у складних життєвих ситуаціях:</w:t>
            </w:r>
          </w:p>
          <w:p w14:paraId="1910CF0D" w14:textId="44B1DE5D"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t xml:space="preserve">Співпраця між містом та громадським об'єднанням також буде зосереджена на підтримці дітей, які перебувають у соціальній чи матеріальній скруті або пережили травму (наприклад, діти з дитячих будинків, діти з сімей, що постраждали від військового конфлікту, діти, викрадені з дому, з метою забезпечення їх повернення та всебічної підтримки цього повернення). Буде створено </w:t>
            </w:r>
            <w:r w:rsidRPr="009513B9">
              <w:rPr>
                <w:rFonts w:ascii="Times New Roman" w:hAnsi="Times New Roman" w:cs="Times New Roman"/>
                <w:sz w:val="22"/>
                <w:szCs w:val="22"/>
                <w:lang w:val="uk-UA"/>
              </w:rPr>
              <w:lastRenderedPageBreak/>
              <w:t>простір для їхньої соціальної інтеграції, покращення умов життя та реінтеграції в суспільство.</w:t>
            </w:r>
          </w:p>
        </w:tc>
      </w:tr>
      <w:tr w:rsidR="004A322E" w:rsidRPr="004A322E" w14:paraId="7CC636C0" w14:textId="77777777" w:rsidTr="004A322E">
        <w:trPr>
          <w:trHeight w:val="730"/>
        </w:trPr>
        <w:tc>
          <w:tcPr>
            <w:tcW w:w="4961" w:type="dxa"/>
          </w:tcPr>
          <w:p w14:paraId="473B49AC" w14:textId="77777777" w:rsidR="004A322E" w:rsidRPr="004A322E" w:rsidRDefault="004A322E" w:rsidP="004A322E">
            <w:pPr>
              <w:pStyle w:val="af3"/>
              <w:spacing w:before="120" w:beforeAutospacing="0" w:after="120" w:afterAutospacing="0"/>
              <w:ind w:left="29" w:right="13"/>
              <w:jc w:val="center"/>
              <w:rPr>
                <w:sz w:val="22"/>
                <w:szCs w:val="22"/>
              </w:rPr>
            </w:pPr>
            <w:r w:rsidRPr="004A322E">
              <w:rPr>
                <w:b/>
                <w:bCs/>
                <w:sz w:val="22"/>
                <w:szCs w:val="22"/>
              </w:rPr>
              <w:lastRenderedPageBreak/>
              <w:t>Vytvorenie programov pre zlepšenie životných zručností detí</w:t>
            </w:r>
            <w:r w:rsidRPr="004A322E">
              <w:rPr>
                <w:sz w:val="22"/>
                <w:szCs w:val="22"/>
              </w:rPr>
              <w:t>:</w:t>
            </w:r>
          </w:p>
          <w:p w14:paraId="6420C5EE" w14:textId="7082065E" w:rsidR="004A322E" w:rsidRPr="004A322E" w:rsidRDefault="004A322E" w:rsidP="004A322E">
            <w:pPr>
              <w:pStyle w:val="af3"/>
              <w:spacing w:before="120" w:beforeAutospacing="0" w:after="120" w:afterAutospacing="0"/>
              <w:ind w:left="29"/>
              <w:jc w:val="both"/>
              <w:rPr>
                <w:sz w:val="22"/>
                <w:szCs w:val="22"/>
              </w:rPr>
            </w:pPr>
            <w:r w:rsidRPr="004A322E">
              <w:rPr>
                <w:sz w:val="22"/>
                <w:szCs w:val="22"/>
              </w:rPr>
              <w:t>Cieľom je rozvíjať v deťoch praktické životné zručnosti, ako sú komunikácia, kritické myslenie, riešenie problémov, finančná gramotnosť a základy podnikania, ktoré im pomôžu v dospelosti. Programy budú zamerané na praktické workshopy, tréningy a školenia, ktoré podporia rozvoj týchto zručností.</w:t>
            </w:r>
          </w:p>
        </w:tc>
        <w:tc>
          <w:tcPr>
            <w:tcW w:w="4961" w:type="dxa"/>
          </w:tcPr>
          <w:p w14:paraId="76AC7F5B" w14:textId="77777777" w:rsidR="004A322E" w:rsidRPr="009513B9" w:rsidRDefault="004A322E" w:rsidP="004A322E">
            <w:pPr>
              <w:pStyle w:val="af3"/>
              <w:spacing w:before="120" w:beforeAutospacing="0" w:after="120" w:afterAutospacing="0"/>
              <w:ind w:left="29" w:right="13"/>
              <w:jc w:val="center"/>
              <w:rPr>
                <w:sz w:val="22"/>
                <w:szCs w:val="22"/>
                <w:lang w:val="uk-UA"/>
              </w:rPr>
            </w:pPr>
            <w:r w:rsidRPr="009513B9">
              <w:rPr>
                <w:b/>
                <w:bCs/>
                <w:sz w:val="22"/>
                <w:szCs w:val="22"/>
                <w:lang w:val="uk-UA"/>
              </w:rPr>
              <w:t>Створення програм для покращення життєвих навичок дітей</w:t>
            </w:r>
            <w:r w:rsidRPr="009513B9">
              <w:rPr>
                <w:sz w:val="22"/>
                <w:szCs w:val="22"/>
                <w:lang w:val="uk-UA"/>
              </w:rPr>
              <w:t>:</w:t>
            </w:r>
          </w:p>
          <w:p w14:paraId="2C77ED86" w14:textId="77777777"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hAnsi="Times New Roman" w:cs="Times New Roman"/>
                <w:sz w:val="22"/>
                <w:szCs w:val="22"/>
                <w:lang w:val="uk-UA"/>
              </w:rPr>
            </w:pPr>
          </w:p>
          <w:p w14:paraId="2471A776" w14:textId="6E50CA90"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t xml:space="preserve">Мета - розвинути практичні життєві навички, такі як комунікація, критичне мислення, вирішення проблем, фінансова грамотність та базові бізнес-навички, які допоможуть їм у дорослому житті. Програми будуть зосереджені на практичних семінарах, </w:t>
            </w:r>
            <w:proofErr w:type="spellStart"/>
            <w:r w:rsidRPr="009513B9">
              <w:rPr>
                <w:rFonts w:ascii="Times New Roman" w:hAnsi="Times New Roman" w:cs="Times New Roman"/>
                <w:sz w:val="22"/>
                <w:szCs w:val="22"/>
                <w:lang w:val="uk-UA"/>
              </w:rPr>
              <w:t>коучингу</w:t>
            </w:r>
            <w:proofErr w:type="spellEnd"/>
            <w:r w:rsidRPr="009513B9">
              <w:rPr>
                <w:rFonts w:ascii="Times New Roman" w:hAnsi="Times New Roman" w:cs="Times New Roman"/>
                <w:sz w:val="22"/>
                <w:szCs w:val="22"/>
                <w:lang w:val="uk-UA"/>
              </w:rPr>
              <w:t xml:space="preserve"> та тренінгах для підтримки розвитку цих навичок.</w:t>
            </w:r>
          </w:p>
        </w:tc>
      </w:tr>
      <w:tr w:rsidR="004A322E" w:rsidRPr="004A322E" w14:paraId="5FCAD145" w14:textId="77777777" w:rsidTr="004A322E">
        <w:trPr>
          <w:trHeight w:val="730"/>
        </w:trPr>
        <w:tc>
          <w:tcPr>
            <w:tcW w:w="4961" w:type="dxa"/>
          </w:tcPr>
          <w:p w14:paraId="0D84ED43" w14:textId="77777777" w:rsidR="004A322E" w:rsidRPr="004A322E" w:rsidRDefault="004A322E" w:rsidP="004A322E">
            <w:pPr>
              <w:pStyle w:val="af3"/>
              <w:spacing w:before="120" w:beforeAutospacing="0" w:after="120" w:afterAutospacing="0"/>
              <w:ind w:left="29"/>
              <w:jc w:val="center"/>
              <w:rPr>
                <w:sz w:val="22"/>
                <w:szCs w:val="22"/>
              </w:rPr>
            </w:pPr>
            <w:r w:rsidRPr="004A322E">
              <w:rPr>
                <w:b/>
                <w:bCs/>
                <w:sz w:val="22"/>
                <w:szCs w:val="22"/>
              </w:rPr>
              <w:t>Podpora návratu detí do vlasti a ich reintegrácia</w:t>
            </w:r>
            <w:r w:rsidRPr="004A322E">
              <w:rPr>
                <w:sz w:val="22"/>
                <w:szCs w:val="22"/>
              </w:rPr>
              <w:t>:</w:t>
            </w:r>
          </w:p>
          <w:p w14:paraId="665070BD" w14:textId="1C0F2ED9" w:rsidR="004A322E" w:rsidRPr="004A322E" w:rsidRDefault="004A322E" w:rsidP="004A322E">
            <w:pPr>
              <w:pStyle w:val="af3"/>
              <w:spacing w:before="120" w:beforeAutospacing="0" w:after="120" w:afterAutospacing="0"/>
              <w:ind w:left="29"/>
              <w:jc w:val="both"/>
              <w:rPr>
                <w:sz w:val="22"/>
                <w:szCs w:val="22"/>
              </w:rPr>
            </w:pPr>
            <w:r w:rsidRPr="004A322E">
              <w:rPr>
                <w:sz w:val="22"/>
                <w:szCs w:val="22"/>
              </w:rPr>
              <w:t>V prípade, že sa deti ocitnú v zložitej situácii, cieľom bude podpora ich bezpečného návratu do vlasti, kde im bude poskytnutá pomoc pri adaptácii na novú životnú situáciu. Tento proces bude zahŕňať predovšetkým emocionálnu podporu a pomoc pri opätovnom začlenení do školského systému a spoločenského života.</w:t>
            </w:r>
          </w:p>
        </w:tc>
        <w:tc>
          <w:tcPr>
            <w:tcW w:w="4961" w:type="dxa"/>
          </w:tcPr>
          <w:p w14:paraId="2FC42E8A" w14:textId="77777777" w:rsidR="004A322E" w:rsidRPr="009513B9" w:rsidRDefault="004A322E" w:rsidP="004A322E">
            <w:pPr>
              <w:pStyle w:val="af3"/>
              <w:spacing w:before="120" w:beforeAutospacing="0" w:after="120" w:afterAutospacing="0"/>
              <w:ind w:left="29"/>
              <w:jc w:val="center"/>
              <w:rPr>
                <w:sz w:val="22"/>
                <w:szCs w:val="22"/>
                <w:lang w:val="uk-UA"/>
              </w:rPr>
            </w:pPr>
            <w:r w:rsidRPr="009513B9">
              <w:rPr>
                <w:b/>
                <w:bCs/>
                <w:sz w:val="22"/>
                <w:szCs w:val="22"/>
                <w:lang w:val="uk-UA"/>
              </w:rPr>
              <w:t>Підтримка репатріації та реінтеграції дітей</w:t>
            </w:r>
            <w:r w:rsidRPr="009513B9">
              <w:rPr>
                <w:sz w:val="22"/>
                <w:szCs w:val="22"/>
                <w:lang w:val="uk-UA"/>
              </w:rPr>
              <w:t>:</w:t>
            </w:r>
          </w:p>
          <w:p w14:paraId="1C17F570" w14:textId="143A344F"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t>Якщо діти опиняться у складній ситуації, метою буде підтримка їхнього безпечного повернення на батьківщину, де їм допоможуть адаптуватися до нової життєвої ситуації. Цей процес включатиме, зокрема, емоційну підтримку та допомогу в реінтеграції до шкільної системи та соціального життя.</w:t>
            </w:r>
          </w:p>
        </w:tc>
      </w:tr>
      <w:tr w:rsidR="004A322E" w:rsidRPr="004A322E" w14:paraId="695F6DEC" w14:textId="77777777" w:rsidTr="004A322E">
        <w:tc>
          <w:tcPr>
            <w:tcW w:w="4961" w:type="dxa"/>
          </w:tcPr>
          <w:p w14:paraId="588AEFE6" w14:textId="5E9A6B31" w:rsidR="004A322E" w:rsidRPr="004A322E" w:rsidRDefault="004A322E" w:rsidP="004A322E">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before="200" w:after="200"/>
              <w:ind w:left="465" w:hanging="465"/>
              <w:jc w:val="center"/>
              <w:rPr>
                <w:rFonts w:ascii="Times New Roman" w:eastAsia="Century Gothic" w:hAnsi="Times New Roman" w:cs="Times New Roman"/>
                <w:b/>
              </w:rPr>
            </w:pPr>
            <w:r w:rsidRPr="004A322E">
              <w:rPr>
                <w:rFonts w:ascii="Times New Roman" w:eastAsia="Century Gothic" w:hAnsi="Times New Roman" w:cs="Times New Roman"/>
                <w:b/>
              </w:rPr>
              <w:t xml:space="preserve">SPÔSOB </w:t>
            </w:r>
            <w:r w:rsidRPr="004A322E">
              <w:rPr>
                <w:rFonts w:ascii="Times New Roman" w:hAnsi="Times New Roman" w:cs="Times New Roman"/>
                <w:b/>
                <w:bCs/>
              </w:rPr>
              <w:t>SPOLUPRÁCE</w:t>
            </w:r>
          </w:p>
        </w:tc>
        <w:tc>
          <w:tcPr>
            <w:tcW w:w="4961" w:type="dxa"/>
          </w:tcPr>
          <w:p w14:paraId="04246EDD" w14:textId="4B9EB881"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200" w:after="200"/>
              <w:jc w:val="center"/>
              <w:rPr>
                <w:rFonts w:ascii="Times New Roman" w:eastAsia="Century Gothic" w:hAnsi="Times New Roman" w:cs="Times New Roman"/>
                <w:b/>
                <w:lang w:val="uk-UA"/>
              </w:rPr>
            </w:pPr>
            <w:r w:rsidRPr="009513B9">
              <w:rPr>
                <w:rFonts w:ascii="Times New Roman" w:hAnsi="Times New Roman" w:cs="Times New Roman"/>
                <w:b/>
                <w:bCs/>
                <w:lang w:val="uk-UA"/>
              </w:rPr>
              <w:t>2.    СПОСІБ</w:t>
            </w:r>
            <w:r w:rsidRPr="009513B9">
              <w:rPr>
                <w:rFonts w:ascii="Times New Roman" w:eastAsia="Century Gothic" w:hAnsi="Times New Roman" w:cs="Times New Roman"/>
                <w:b/>
                <w:lang w:val="uk-UA"/>
              </w:rPr>
              <w:t xml:space="preserve"> </w:t>
            </w:r>
            <w:r w:rsidRPr="009513B9">
              <w:rPr>
                <w:rFonts w:ascii="Times New Roman" w:hAnsi="Times New Roman" w:cs="Times New Roman"/>
                <w:b/>
                <w:bCs/>
                <w:lang w:val="uk-UA"/>
              </w:rPr>
              <w:t>СПІВПРАЦІ</w:t>
            </w:r>
          </w:p>
        </w:tc>
      </w:tr>
      <w:tr w:rsidR="004A322E" w:rsidRPr="004A322E" w14:paraId="56ECC4A0" w14:textId="77777777" w:rsidTr="004A322E">
        <w:trPr>
          <w:trHeight w:val="68"/>
        </w:trPr>
        <w:tc>
          <w:tcPr>
            <w:tcW w:w="4961" w:type="dxa"/>
          </w:tcPr>
          <w:p w14:paraId="21BB46A4" w14:textId="015497C1" w:rsidR="004A322E" w:rsidRPr="004A322E" w:rsidRDefault="004A322E" w:rsidP="004A322E">
            <w:pPr>
              <w:widowControl w:val="0"/>
              <w:pBdr>
                <w:top w:val="nil"/>
                <w:left w:val="nil"/>
                <w:bottom w:val="nil"/>
                <w:right w:val="nil"/>
                <w:between w:val="nil"/>
              </w:pBdr>
              <w:spacing w:before="60" w:after="60"/>
              <w:jc w:val="both"/>
              <w:rPr>
                <w:rFonts w:ascii="Times New Roman" w:hAnsi="Times New Roman" w:cs="Times New Roman"/>
                <w:color w:val="000000"/>
                <w:sz w:val="21"/>
                <w:szCs w:val="21"/>
              </w:rPr>
            </w:pPr>
            <w:r w:rsidRPr="004A322E">
              <w:rPr>
                <w:rFonts w:ascii="Times New Roman" w:eastAsia="Century Gothic" w:hAnsi="Times New Roman" w:cs="Times New Roman"/>
                <w:sz w:val="22"/>
                <w:szCs w:val="22"/>
              </w:rPr>
              <w:t xml:space="preserve">Tento rámec spolupráce poskytuje pevné základy pre efektívnu a udržateľnú spoluprácu medzi Občianskym združením Deti pre budúcnosť a </w:t>
            </w:r>
            <w:r w:rsidR="001064C8">
              <w:rPr>
                <w:rFonts w:ascii="Times New Roman" w:hAnsi="Times New Roman" w:cs="Times New Roman"/>
                <w:sz w:val="22"/>
                <w:szCs w:val="22"/>
              </w:rPr>
              <w:t>Lozovskou mestskou územnou komunitou</w:t>
            </w:r>
            <w:r w:rsidRPr="004A322E">
              <w:rPr>
                <w:rFonts w:ascii="Times New Roman" w:eastAsia="Century Gothic" w:hAnsi="Times New Roman" w:cs="Times New Roman"/>
                <w:sz w:val="22"/>
                <w:szCs w:val="22"/>
              </w:rPr>
              <w:t>, podporujúci rozvoj a zlepšovanie životných podmienok detí a občanov mesta, s dôrazom na medzinárodnú spoluprácu, transparentnosť a etiku a bude spočívať najmä, ale nielen v nasledovnom:</w:t>
            </w:r>
          </w:p>
        </w:tc>
        <w:tc>
          <w:tcPr>
            <w:tcW w:w="4961" w:type="dxa"/>
          </w:tcPr>
          <w:p w14:paraId="41B97F50" w14:textId="47CFBF65" w:rsidR="004A322E" w:rsidRPr="009513B9" w:rsidRDefault="001E496F"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9513B9">
              <w:rPr>
                <w:rFonts w:ascii="Times New Roman" w:eastAsia="Century Gothic" w:hAnsi="Times New Roman" w:cs="Times New Roman"/>
                <w:sz w:val="22"/>
                <w:szCs w:val="22"/>
                <w:lang w:val="uk-UA"/>
              </w:rPr>
              <w:t xml:space="preserve">Ця рамкова угода про співпрацю забезпечує міцну основу для ефективної та сталого співробітництва між </w:t>
            </w:r>
            <w:r w:rsidRPr="001064C8">
              <w:rPr>
                <w:rFonts w:ascii="Times New Roman" w:eastAsia="Century Gothic" w:hAnsi="Times New Roman" w:cs="Times New Roman"/>
                <w:sz w:val="22"/>
                <w:szCs w:val="22"/>
                <w:lang w:val="uk-UA"/>
              </w:rPr>
              <w:t xml:space="preserve">Громадською організацією «Діти для майбутнього» та </w:t>
            </w:r>
            <w:proofErr w:type="spellStart"/>
            <w:r w:rsidR="003F02D6" w:rsidRPr="001064C8">
              <w:rPr>
                <w:rFonts w:ascii="Times New Roman" w:eastAsia="Century Gothic" w:hAnsi="Times New Roman" w:cs="Times New Roman"/>
                <w:sz w:val="22"/>
                <w:szCs w:val="22"/>
                <w:lang w:val="uk-UA"/>
              </w:rPr>
              <w:t>Лозівською</w:t>
            </w:r>
            <w:proofErr w:type="spellEnd"/>
            <w:r w:rsidR="003F02D6" w:rsidRPr="001064C8">
              <w:rPr>
                <w:rFonts w:ascii="Times New Roman" w:eastAsia="Century Gothic" w:hAnsi="Times New Roman" w:cs="Times New Roman"/>
                <w:sz w:val="22"/>
                <w:szCs w:val="22"/>
                <w:lang w:val="uk-UA"/>
              </w:rPr>
              <w:t xml:space="preserve"> громадою</w:t>
            </w:r>
            <w:r w:rsidRPr="001064C8">
              <w:rPr>
                <w:rFonts w:ascii="Times New Roman" w:eastAsia="Century Gothic" w:hAnsi="Times New Roman" w:cs="Times New Roman"/>
                <w:sz w:val="22"/>
                <w:szCs w:val="22"/>
                <w:lang w:val="uk-UA"/>
              </w:rPr>
              <w:t>, сприяючи розвитку та поліпшенню</w:t>
            </w:r>
            <w:r w:rsidRPr="009513B9">
              <w:rPr>
                <w:rFonts w:ascii="Times New Roman" w:eastAsia="Century Gothic" w:hAnsi="Times New Roman" w:cs="Times New Roman"/>
                <w:sz w:val="22"/>
                <w:szCs w:val="22"/>
                <w:lang w:val="uk-UA"/>
              </w:rPr>
              <w:t xml:space="preserve"> умов життя дітей та громадян міста, з акцентом на міжнародне співробітництво, прозорість та етику, і буде полягати, зокрема, але не виключно, в наступному:</w:t>
            </w:r>
          </w:p>
        </w:tc>
      </w:tr>
      <w:tr w:rsidR="004A322E" w:rsidRPr="004A322E" w14:paraId="767276C2" w14:textId="77777777" w:rsidTr="004A322E">
        <w:tc>
          <w:tcPr>
            <w:tcW w:w="4961" w:type="dxa"/>
          </w:tcPr>
          <w:p w14:paraId="45B6A351" w14:textId="77777777" w:rsidR="004A322E" w:rsidRPr="004A322E" w:rsidRDefault="004A322E" w:rsidP="004A322E">
            <w:pPr>
              <w:pStyle w:val="af3"/>
              <w:spacing w:before="120" w:beforeAutospacing="0" w:after="120" w:afterAutospacing="0"/>
              <w:ind w:left="29"/>
              <w:jc w:val="center"/>
              <w:rPr>
                <w:b/>
                <w:bCs/>
                <w:sz w:val="22"/>
                <w:szCs w:val="22"/>
              </w:rPr>
            </w:pPr>
            <w:r w:rsidRPr="004A322E">
              <w:rPr>
                <w:b/>
                <w:bCs/>
                <w:sz w:val="22"/>
                <w:szCs w:val="22"/>
              </w:rPr>
              <w:t>Zavádzanie zahraničných skúseností a poznatkov:</w:t>
            </w:r>
          </w:p>
          <w:p w14:paraId="0AA44667" w14:textId="77777777" w:rsidR="004A322E" w:rsidRPr="004A322E" w:rsidRDefault="004A322E" w:rsidP="004A322E">
            <w:pPr>
              <w:pStyle w:val="af3"/>
              <w:spacing w:before="120" w:beforeAutospacing="0" w:after="120" w:afterAutospacing="0"/>
              <w:ind w:left="29"/>
              <w:jc w:val="both"/>
              <w:rPr>
                <w:sz w:val="22"/>
                <w:szCs w:val="22"/>
              </w:rPr>
            </w:pPr>
            <w:r w:rsidRPr="004A322E">
              <w:rPr>
                <w:sz w:val="22"/>
                <w:szCs w:val="22"/>
              </w:rPr>
              <w:t>Strany sa zaväzujú podporovať vzájomnú výmenu skúseností a osvedčených postupov medzi Ukrajinou a Slovenskou republikou, ako aj ďalšími relevantnými medzinárodnými partnermi, s cieľom implementovať inovatívne riešenia v oblasti starostlivosti o deti, vzdelávania, sociálnych služieb a ďalších oblastí verejného záujmu.</w:t>
            </w:r>
          </w:p>
          <w:p w14:paraId="54400ABC" w14:textId="0E844720" w:rsidR="004A322E" w:rsidRPr="004A322E" w:rsidRDefault="004A322E" w:rsidP="004A322E">
            <w:pPr>
              <w:pStyle w:val="af3"/>
              <w:spacing w:before="120" w:beforeAutospacing="0" w:after="120" w:afterAutospacing="0"/>
              <w:ind w:left="29"/>
              <w:jc w:val="both"/>
              <w:rPr>
                <w:sz w:val="22"/>
                <w:szCs w:val="22"/>
              </w:rPr>
            </w:pPr>
            <w:r w:rsidRPr="004A322E">
              <w:rPr>
                <w:sz w:val="22"/>
                <w:szCs w:val="22"/>
              </w:rPr>
              <w:t xml:space="preserve">Strany sa budú podieľať na vytváraní podmienok na realizáciu výmenných programov, seminárov, konferencií a odborných školení, ktoré umožnia rozšírenie znalostí a skúseností zo zahraničia. Strany zabezpečia preklad, analýzu a implementáciu osvedčených zahraničných metód a postupov v praxi mesta, pričom sa budú orientovať na oblasti, ktoré majú najväčší potenciál na zlepšenie kvality života detí a ďalších občanov mesta </w:t>
            </w:r>
            <w:r w:rsidR="002A29FD">
              <w:rPr>
                <w:sz w:val="22"/>
                <w:szCs w:val="22"/>
              </w:rPr>
              <w:t>Lozova</w:t>
            </w:r>
            <w:r w:rsidRPr="004A322E">
              <w:rPr>
                <w:sz w:val="22"/>
                <w:szCs w:val="22"/>
              </w:rPr>
              <w:t>.</w:t>
            </w:r>
          </w:p>
        </w:tc>
        <w:tc>
          <w:tcPr>
            <w:tcW w:w="4961" w:type="dxa"/>
          </w:tcPr>
          <w:p w14:paraId="52818F4E" w14:textId="77777777" w:rsidR="004A322E" w:rsidRPr="009513B9" w:rsidRDefault="004A322E" w:rsidP="004A322E">
            <w:pPr>
              <w:pStyle w:val="af3"/>
              <w:spacing w:before="120" w:beforeAutospacing="0" w:after="120" w:afterAutospacing="0"/>
              <w:ind w:left="29"/>
              <w:jc w:val="center"/>
              <w:rPr>
                <w:b/>
                <w:bCs/>
                <w:sz w:val="22"/>
                <w:szCs w:val="22"/>
                <w:lang w:val="uk-UA"/>
              </w:rPr>
            </w:pPr>
            <w:r w:rsidRPr="009513B9">
              <w:rPr>
                <w:b/>
                <w:bCs/>
                <w:sz w:val="22"/>
                <w:szCs w:val="22"/>
                <w:lang w:val="uk-UA"/>
              </w:rPr>
              <w:t>Впровадження іноземного досвіду та знань:</w:t>
            </w:r>
          </w:p>
          <w:p w14:paraId="4F638F62" w14:textId="77777777" w:rsidR="004A322E" w:rsidRPr="009513B9" w:rsidRDefault="004A322E" w:rsidP="004A322E">
            <w:pPr>
              <w:widowControl w:val="0"/>
              <w:spacing w:before="60" w:after="60"/>
              <w:jc w:val="both"/>
              <w:rPr>
                <w:rFonts w:ascii="Times New Roman" w:hAnsi="Times New Roman" w:cs="Times New Roman"/>
                <w:sz w:val="22"/>
                <w:szCs w:val="22"/>
                <w:lang w:val="uk-UA"/>
              </w:rPr>
            </w:pPr>
            <w:r w:rsidRPr="009513B9">
              <w:rPr>
                <w:rFonts w:ascii="Times New Roman" w:hAnsi="Times New Roman" w:cs="Times New Roman"/>
                <w:sz w:val="22"/>
                <w:szCs w:val="22"/>
                <w:lang w:val="uk-UA"/>
              </w:rPr>
              <w:t>Сторони зобов'язуються сприяти взаємному обміну досвідом та кращими практиками між Україною та Словацькою Республікою, а також іншими відповідними міжнародними партнерами з метою впровадження інноваційних рішень у сфері догляду за дітьми, освіти, соціальних послуг та інших сферах, що становлять суспільний інтерес.</w:t>
            </w:r>
          </w:p>
          <w:p w14:paraId="27131114" w14:textId="74B7BBC2" w:rsidR="004A322E" w:rsidRPr="009513B9" w:rsidRDefault="001E496F"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t>Сторони братимуть участь у створенні умов для реалізації програм обміну, семінарів, конференцій та професійних тренінгів, які дозволять розширити знання та досвід, отримані за кордоном. Сторони забезпечать переклад, аналіз та впровадження перевірених зарубіжних методів і практик у практику міста, зосередившись на сферах, що мають найбільший потенціал для поліпшення якості життя дітей та інших громадян міста Лозова.</w:t>
            </w:r>
          </w:p>
        </w:tc>
      </w:tr>
      <w:tr w:rsidR="004A322E" w:rsidRPr="004A322E" w14:paraId="7A294414" w14:textId="77777777" w:rsidTr="004A322E">
        <w:tc>
          <w:tcPr>
            <w:tcW w:w="4961" w:type="dxa"/>
          </w:tcPr>
          <w:p w14:paraId="679D6F08" w14:textId="77777777" w:rsidR="004A322E" w:rsidRPr="004A322E" w:rsidRDefault="004A322E" w:rsidP="004A322E">
            <w:pPr>
              <w:pStyle w:val="af3"/>
              <w:spacing w:before="120" w:beforeAutospacing="0" w:after="120" w:afterAutospacing="0"/>
              <w:ind w:left="29"/>
              <w:jc w:val="center"/>
              <w:rPr>
                <w:b/>
                <w:bCs/>
                <w:sz w:val="22"/>
                <w:szCs w:val="22"/>
              </w:rPr>
            </w:pPr>
            <w:r w:rsidRPr="004A322E">
              <w:rPr>
                <w:b/>
                <w:bCs/>
                <w:sz w:val="22"/>
                <w:szCs w:val="22"/>
              </w:rPr>
              <w:lastRenderedPageBreak/>
              <w:t>Získavanie medzinárodnej pomoci:</w:t>
            </w:r>
          </w:p>
          <w:p w14:paraId="2042F2EE" w14:textId="235A4D07" w:rsidR="004A322E" w:rsidRPr="004A322E" w:rsidRDefault="004A322E" w:rsidP="004A322E">
            <w:pPr>
              <w:pStyle w:val="af3"/>
              <w:spacing w:before="120" w:beforeAutospacing="0" w:after="120" w:afterAutospacing="0"/>
              <w:ind w:left="29"/>
              <w:jc w:val="both"/>
              <w:rPr>
                <w:sz w:val="22"/>
                <w:szCs w:val="22"/>
              </w:rPr>
            </w:pPr>
            <w:r w:rsidRPr="004A322E">
              <w:rPr>
                <w:sz w:val="22"/>
                <w:szCs w:val="22"/>
              </w:rPr>
              <w:t>Strany budú iniciovať a koordinovať získavanie medzinárodnej pomoci a grantov, ktoré budú podporovať implementáciu projektov v oblasti vzdelávania, sociálnych služieb, zdravotnej starostlivosti a integrácie detí a zraniteľných skupín. Strany si poskytnú všetky potrebné administratívne a právne podmienky na získavanie a efektívne využívanie medzinárodnej pomoci, ako aj podporu v oblasti vypracovania projektov, ktoré sa uchádzajú o finančnú podporu zo zahraničia. Spolupráca bude zameraná aj na získavanie pomoci a zdrojov od medzinárodných organizácií a partnerov zo Slovenskej republiky, Európskej únie a ďalších krajín, ktoré budú slúžiť na podporu rozvoja mesta a zlepšenie kvality života obyvateľov.</w:t>
            </w:r>
          </w:p>
        </w:tc>
        <w:tc>
          <w:tcPr>
            <w:tcW w:w="4961" w:type="dxa"/>
          </w:tcPr>
          <w:p w14:paraId="10C591A4" w14:textId="77777777" w:rsidR="004A322E" w:rsidRPr="009513B9" w:rsidRDefault="004A322E" w:rsidP="004A322E">
            <w:pPr>
              <w:pStyle w:val="af3"/>
              <w:spacing w:before="120" w:beforeAutospacing="0" w:after="120" w:afterAutospacing="0"/>
              <w:ind w:left="29"/>
              <w:jc w:val="center"/>
              <w:rPr>
                <w:b/>
                <w:bCs/>
                <w:sz w:val="22"/>
                <w:szCs w:val="22"/>
                <w:lang w:val="uk-UA"/>
              </w:rPr>
            </w:pPr>
            <w:r w:rsidRPr="009513B9">
              <w:rPr>
                <w:b/>
                <w:bCs/>
                <w:sz w:val="22"/>
                <w:szCs w:val="22"/>
                <w:lang w:val="uk-UA"/>
              </w:rPr>
              <w:t>Отримання міжнародної допомоги:</w:t>
            </w:r>
          </w:p>
          <w:p w14:paraId="7C38D0D1" w14:textId="0670F6C1"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t>Сторони ініціюватимуть та координуватимуть залучення міжнародної допомоги та грантів для підтримки реалізації проектів у сферах освіти, соціальних послуг, охорони здоров'я та інтеграції дітей і вразливих груп населення. Сторони забезпечуватимуть одна одній всі необхідні адміністративні та правові умови для отримання та ефективного використання міжнародної допомоги, а також надаватимуть підтримку в підготовці проектів, що претендують на фінансову підтримку з-за кордону. Співпраця також буде спрямована на отримання допомоги та ресурсів від міжнародних організацій та партнерів зі Словацької Республіки, Європейського Союзу та інших країн для підтримки розвитку міста та покращення якості життя його мешканців.</w:t>
            </w:r>
          </w:p>
        </w:tc>
      </w:tr>
      <w:tr w:rsidR="004A322E" w:rsidRPr="004A322E" w14:paraId="2AF81C86" w14:textId="77777777" w:rsidTr="004A322E">
        <w:tc>
          <w:tcPr>
            <w:tcW w:w="4961" w:type="dxa"/>
          </w:tcPr>
          <w:p w14:paraId="5A49C322" w14:textId="1171199C" w:rsidR="004A322E" w:rsidRPr="001064C8" w:rsidRDefault="004A322E" w:rsidP="004A322E">
            <w:pPr>
              <w:pStyle w:val="af3"/>
              <w:spacing w:before="120" w:beforeAutospacing="0" w:after="120" w:afterAutospacing="0"/>
              <w:ind w:left="29"/>
              <w:jc w:val="both"/>
              <w:rPr>
                <w:b/>
                <w:bCs/>
                <w:sz w:val="22"/>
                <w:szCs w:val="22"/>
              </w:rPr>
            </w:pPr>
            <w:r w:rsidRPr="004A322E">
              <w:rPr>
                <w:b/>
                <w:bCs/>
                <w:sz w:val="22"/>
                <w:szCs w:val="22"/>
              </w:rPr>
              <w:t xml:space="preserve">Podpora </w:t>
            </w:r>
            <w:r w:rsidRPr="001064C8">
              <w:rPr>
                <w:b/>
                <w:bCs/>
                <w:sz w:val="22"/>
                <w:szCs w:val="22"/>
              </w:rPr>
              <w:t xml:space="preserve">partnerských vzťahov medzi orgánmi </w:t>
            </w:r>
            <w:r w:rsidR="001064C8" w:rsidRPr="001064C8">
              <w:rPr>
                <w:b/>
                <w:bCs/>
                <w:sz w:val="22"/>
                <w:szCs w:val="22"/>
              </w:rPr>
              <w:t>Lozovskej mestskej územn</w:t>
            </w:r>
            <w:r w:rsidR="001064C8">
              <w:rPr>
                <w:b/>
                <w:bCs/>
                <w:sz w:val="22"/>
                <w:szCs w:val="22"/>
              </w:rPr>
              <w:t>ej</w:t>
            </w:r>
            <w:r w:rsidR="001064C8" w:rsidRPr="001064C8">
              <w:rPr>
                <w:b/>
                <w:bCs/>
                <w:sz w:val="22"/>
                <w:szCs w:val="22"/>
              </w:rPr>
              <w:t xml:space="preserve"> komunity</w:t>
            </w:r>
            <w:r w:rsidRPr="001064C8">
              <w:rPr>
                <w:b/>
                <w:bCs/>
                <w:sz w:val="22"/>
                <w:szCs w:val="22"/>
              </w:rPr>
              <w:t>, Ukrajiny a Slovenskej republiky:</w:t>
            </w:r>
          </w:p>
          <w:p w14:paraId="0E8A1799" w14:textId="77777777" w:rsidR="00A02FAC" w:rsidRDefault="00A02FAC" w:rsidP="004A322E">
            <w:pPr>
              <w:widowControl w:val="0"/>
              <w:pBdr>
                <w:top w:val="nil"/>
                <w:left w:val="nil"/>
                <w:bottom w:val="nil"/>
                <w:right w:val="nil"/>
                <w:between w:val="nil"/>
              </w:pBdr>
              <w:spacing w:before="60" w:after="60"/>
              <w:jc w:val="both"/>
              <w:rPr>
                <w:rFonts w:ascii="Times New Roman" w:eastAsia="Times New Roman" w:hAnsi="Times New Roman" w:cs="Times New Roman"/>
                <w:kern w:val="0"/>
                <w:sz w:val="22"/>
                <w:szCs w:val="22"/>
                <w:lang w:eastAsia="sk-SK"/>
                <w14:ligatures w14:val="none"/>
              </w:rPr>
            </w:pPr>
          </w:p>
          <w:p w14:paraId="1C25AEFA" w14:textId="24A42CBC" w:rsidR="004A322E" w:rsidRPr="004A322E" w:rsidRDefault="004A322E" w:rsidP="004A322E">
            <w:pPr>
              <w:widowControl w:val="0"/>
              <w:pBdr>
                <w:top w:val="nil"/>
                <w:left w:val="nil"/>
                <w:bottom w:val="nil"/>
                <w:right w:val="nil"/>
                <w:between w:val="nil"/>
              </w:pBdr>
              <w:spacing w:before="60" w:after="60"/>
              <w:jc w:val="both"/>
              <w:rPr>
                <w:rFonts w:ascii="Times New Roman" w:eastAsia="Times New Roman" w:hAnsi="Times New Roman" w:cs="Times New Roman"/>
                <w:kern w:val="0"/>
                <w:sz w:val="22"/>
                <w:szCs w:val="22"/>
                <w:lang w:eastAsia="sk-SK"/>
                <w14:ligatures w14:val="none"/>
              </w:rPr>
            </w:pPr>
            <w:r w:rsidRPr="004A322E">
              <w:rPr>
                <w:rFonts w:ascii="Times New Roman" w:eastAsia="Times New Roman" w:hAnsi="Times New Roman" w:cs="Times New Roman"/>
                <w:kern w:val="0"/>
                <w:sz w:val="22"/>
                <w:szCs w:val="22"/>
                <w:lang w:eastAsia="sk-SK"/>
                <w14:ligatures w14:val="none"/>
              </w:rPr>
              <w:t xml:space="preserve">Strany budú spoločne sprostredkovávať a rozvíjať partnerské vzťahy medzi mestskými a regionálnymi orgánmi </w:t>
            </w:r>
            <w:r w:rsidR="001064C8" w:rsidRPr="001064C8">
              <w:rPr>
                <w:rFonts w:ascii="Times New Roman" w:eastAsia="Times New Roman" w:hAnsi="Times New Roman" w:cs="Times New Roman"/>
                <w:kern w:val="0"/>
                <w:sz w:val="22"/>
                <w:szCs w:val="22"/>
                <w:lang w:eastAsia="sk-SK"/>
                <w14:ligatures w14:val="none"/>
              </w:rPr>
              <w:t>Lozovskej mestskej územnej komunity</w:t>
            </w:r>
            <w:r w:rsidR="001064C8" w:rsidRPr="004A322E">
              <w:rPr>
                <w:rFonts w:ascii="Times New Roman" w:eastAsia="Times New Roman" w:hAnsi="Times New Roman" w:cs="Times New Roman"/>
                <w:kern w:val="0"/>
                <w:sz w:val="22"/>
                <w:szCs w:val="22"/>
                <w:lang w:eastAsia="sk-SK"/>
                <w14:ligatures w14:val="none"/>
              </w:rPr>
              <w:t xml:space="preserve"> </w:t>
            </w:r>
            <w:r w:rsidRPr="004A322E">
              <w:rPr>
                <w:rFonts w:ascii="Times New Roman" w:eastAsia="Times New Roman" w:hAnsi="Times New Roman" w:cs="Times New Roman"/>
                <w:kern w:val="0"/>
                <w:sz w:val="22"/>
                <w:szCs w:val="22"/>
                <w:lang w:eastAsia="sk-SK"/>
                <w14:ligatures w14:val="none"/>
              </w:rPr>
              <w:t>a slovenskými partnermi, čím sa podporí spoločný rozvoj, obchodná a kultúrna výmena, ako aj zdieľanie najlepších praktík v oblasti verejnej správy, vzdelávania a sociálnej pomoci. Strany sa zaväzujú vytvárať a udržiavať otvorené a priateľské vzťahy s orgánmi a predstaviteľmi Ukrajiny ako aj Slovenskej republiky, čím sa zabezpečí vzájomná výmena informácií, pravidelná komunikácia a organizovanie spoločných stretnutí, seminárov a projektov.</w:t>
            </w:r>
          </w:p>
        </w:tc>
        <w:tc>
          <w:tcPr>
            <w:tcW w:w="4961" w:type="dxa"/>
          </w:tcPr>
          <w:p w14:paraId="1FCA99BE" w14:textId="7ABAC833" w:rsidR="001E496F" w:rsidRPr="001064C8" w:rsidRDefault="001E496F" w:rsidP="001E496F">
            <w:pPr>
              <w:pStyle w:val="af3"/>
              <w:spacing w:before="120" w:beforeAutospacing="0" w:after="120" w:afterAutospacing="0"/>
              <w:ind w:left="29"/>
              <w:jc w:val="both"/>
              <w:rPr>
                <w:b/>
                <w:bCs/>
                <w:sz w:val="22"/>
                <w:szCs w:val="22"/>
                <w:lang w:val="uk-UA"/>
              </w:rPr>
            </w:pPr>
            <w:r w:rsidRPr="001E496F">
              <w:rPr>
                <w:b/>
                <w:bCs/>
                <w:sz w:val="22"/>
                <w:szCs w:val="22"/>
                <w:lang w:val="uk-UA"/>
              </w:rPr>
              <w:t>Підтри</w:t>
            </w:r>
            <w:r w:rsidRPr="001064C8">
              <w:rPr>
                <w:b/>
                <w:bCs/>
                <w:sz w:val="22"/>
                <w:szCs w:val="22"/>
                <w:lang w:val="uk-UA"/>
              </w:rPr>
              <w:t xml:space="preserve">мка партнерських відносин між </w:t>
            </w:r>
            <w:r w:rsidR="003F02D6" w:rsidRPr="001064C8">
              <w:rPr>
                <w:b/>
                <w:bCs/>
                <w:sz w:val="22"/>
                <w:szCs w:val="22"/>
                <w:lang w:val="uk-UA"/>
              </w:rPr>
              <w:t xml:space="preserve">виконавчими </w:t>
            </w:r>
            <w:r w:rsidRPr="001064C8">
              <w:rPr>
                <w:b/>
                <w:bCs/>
                <w:sz w:val="22"/>
                <w:szCs w:val="22"/>
                <w:lang w:val="uk-UA"/>
              </w:rPr>
              <w:t xml:space="preserve">органами </w:t>
            </w:r>
            <w:proofErr w:type="spellStart"/>
            <w:r w:rsidR="003F02D6" w:rsidRPr="001064C8">
              <w:rPr>
                <w:b/>
                <w:bCs/>
                <w:sz w:val="22"/>
                <w:szCs w:val="22"/>
                <w:lang w:val="uk-UA"/>
              </w:rPr>
              <w:t>Лозівської</w:t>
            </w:r>
            <w:proofErr w:type="spellEnd"/>
            <w:r w:rsidR="003F02D6" w:rsidRPr="001064C8">
              <w:rPr>
                <w:b/>
                <w:bCs/>
                <w:sz w:val="22"/>
                <w:szCs w:val="22"/>
                <w:lang w:val="uk-UA"/>
              </w:rPr>
              <w:t xml:space="preserve"> громади</w:t>
            </w:r>
            <w:r w:rsidRPr="001064C8">
              <w:rPr>
                <w:b/>
                <w:bCs/>
                <w:sz w:val="22"/>
                <w:szCs w:val="22"/>
                <w:lang w:val="uk-UA"/>
              </w:rPr>
              <w:t>, України та Словацької Республіки:</w:t>
            </w:r>
          </w:p>
          <w:p w14:paraId="3210F83D" w14:textId="0D112061" w:rsidR="004A322E" w:rsidRPr="009513B9" w:rsidRDefault="004A322E" w:rsidP="003F02D6">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1064C8">
              <w:rPr>
                <w:rFonts w:ascii="Times New Roman" w:eastAsia="Times New Roman" w:hAnsi="Times New Roman" w:cs="Times New Roman"/>
                <w:kern w:val="0"/>
                <w:sz w:val="22"/>
                <w:szCs w:val="22"/>
                <w:lang w:val="uk-UA" w:eastAsia="sk-SK"/>
                <w14:ligatures w14:val="none"/>
              </w:rPr>
              <w:t xml:space="preserve">Сторони спільно здійснюватимуть посередництво та розвиватимуть партнерські відносини між </w:t>
            </w:r>
            <w:proofErr w:type="spellStart"/>
            <w:r w:rsidR="003F02D6" w:rsidRPr="001064C8">
              <w:rPr>
                <w:rFonts w:ascii="Times New Roman" w:eastAsia="Times New Roman" w:hAnsi="Times New Roman" w:cs="Times New Roman"/>
                <w:kern w:val="0"/>
                <w:sz w:val="22"/>
                <w:szCs w:val="22"/>
                <w:lang w:val="uk-UA" w:eastAsia="sk-SK"/>
                <w14:ligatures w14:val="none"/>
              </w:rPr>
              <w:t>Лозівською</w:t>
            </w:r>
            <w:proofErr w:type="spellEnd"/>
            <w:r w:rsidR="003F02D6" w:rsidRPr="001064C8">
              <w:rPr>
                <w:rFonts w:ascii="Times New Roman" w:eastAsia="Times New Roman" w:hAnsi="Times New Roman" w:cs="Times New Roman"/>
                <w:kern w:val="0"/>
                <w:sz w:val="22"/>
                <w:szCs w:val="22"/>
                <w:lang w:val="uk-UA" w:eastAsia="sk-SK"/>
                <w14:ligatures w14:val="none"/>
              </w:rPr>
              <w:t xml:space="preserve"> міською, </w:t>
            </w:r>
            <w:r w:rsidRPr="001064C8">
              <w:rPr>
                <w:rFonts w:ascii="Times New Roman" w:eastAsia="Times New Roman" w:hAnsi="Times New Roman" w:cs="Times New Roman"/>
                <w:kern w:val="0"/>
                <w:sz w:val="22"/>
                <w:szCs w:val="22"/>
                <w:lang w:val="uk-UA" w:eastAsia="sk-SK"/>
                <w14:ligatures w14:val="none"/>
              </w:rPr>
              <w:t xml:space="preserve">обласною </w:t>
            </w:r>
            <w:r w:rsidR="003F02D6" w:rsidRPr="001064C8">
              <w:rPr>
                <w:rFonts w:ascii="Times New Roman" w:eastAsia="Times New Roman" w:hAnsi="Times New Roman" w:cs="Times New Roman"/>
                <w:kern w:val="0"/>
                <w:sz w:val="22"/>
                <w:szCs w:val="22"/>
                <w:lang w:val="uk-UA" w:eastAsia="sk-SK"/>
                <w14:ligatures w14:val="none"/>
              </w:rPr>
              <w:t xml:space="preserve">радами </w:t>
            </w:r>
            <w:r w:rsidRPr="009513B9">
              <w:rPr>
                <w:rFonts w:ascii="Times New Roman" w:eastAsia="Times New Roman" w:hAnsi="Times New Roman" w:cs="Times New Roman"/>
                <w:kern w:val="0"/>
                <w:sz w:val="22"/>
                <w:szCs w:val="22"/>
                <w:lang w:val="uk-UA" w:eastAsia="sk-SK"/>
                <w14:ligatures w14:val="none"/>
              </w:rPr>
              <w:t xml:space="preserve">та їхніми словацькими колегами, сприяючи таким чином спільному розвитку, торгівлі та культурному обміну, а також обміну передовим </w:t>
            </w:r>
            <w:r w:rsidRPr="009513B9">
              <w:rPr>
                <w:rFonts w:ascii="Times New Roman" w:hAnsi="Times New Roman" w:cs="Times New Roman"/>
                <w:sz w:val="22"/>
                <w:szCs w:val="22"/>
                <w:lang w:val="uk-UA"/>
              </w:rPr>
              <w:t>досвідом</w:t>
            </w:r>
            <w:r w:rsidRPr="009513B9">
              <w:rPr>
                <w:rFonts w:ascii="Times New Roman" w:eastAsia="Times New Roman" w:hAnsi="Times New Roman" w:cs="Times New Roman"/>
                <w:kern w:val="0"/>
                <w:sz w:val="22"/>
                <w:szCs w:val="22"/>
                <w:lang w:val="uk-UA" w:eastAsia="sk-SK"/>
                <w14:ligatures w14:val="none"/>
              </w:rPr>
              <w:t xml:space="preserve"> у сферах державного управління, освіти та соціальної допомоги. Сторони зобов'язуються встановлювати та підтримувати відкриті та дружні відносини з органами влади та представниками як України, так і Словацької Республіки, забезпечуючи взаємний обмін інформацією, регулярне спілкування та організацію спільних зустрічей, семінарів та проектів.</w:t>
            </w:r>
          </w:p>
        </w:tc>
      </w:tr>
      <w:tr w:rsidR="004A322E" w:rsidRPr="004A322E" w14:paraId="7AD537DC" w14:textId="77777777" w:rsidTr="004A322E">
        <w:tc>
          <w:tcPr>
            <w:tcW w:w="4961" w:type="dxa"/>
          </w:tcPr>
          <w:p w14:paraId="1492CF0B" w14:textId="77777777" w:rsidR="004A322E" w:rsidRDefault="004A322E" w:rsidP="004A322E">
            <w:pPr>
              <w:pStyle w:val="af3"/>
              <w:spacing w:before="120" w:beforeAutospacing="0" w:after="120" w:afterAutospacing="0"/>
              <w:ind w:left="29"/>
              <w:jc w:val="both"/>
              <w:rPr>
                <w:b/>
                <w:bCs/>
                <w:sz w:val="22"/>
                <w:szCs w:val="22"/>
              </w:rPr>
            </w:pPr>
            <w:r w:rsidRPr="004A322E">
              <w:rPr>
                <w:b/>
                <w:bCs/>
                <w:sz w:val="22"/>
                <w:szCs w:val="22"/>
              </w:rPr>
              <w:t>Vzájomná podpora a ochrana strán memoranda:</w:t>
            </w:r>
          </w:p>
          <w:p w14:paraId="540DEA8B" w14:textId="77777777" w:rsidR="009E608C" w:rsidRPr="009E608C" w:rsidRDefault="009E608C" w:rsidP="004A322E">
            <w:pPr>
              <w:pStyle w:val="af3"/>
              <w:spacing w:before="120" w:beforeAutospacing="0" w:after="120" w:afterAutospacing="0"/>
              <w:ind w:left="29"/>
              <w:jc w:val="both"/>
              <w:rPr>
                <w:b/>
                <w:bCs/>
                <w:sz w:val="12"/>
                <w:szCs w:val="12"/>
              </w:rPr>
            </w:pPr>
          </w:p>
          <w:p w14:paraId="5F1D93F7" w14:textId="62B814A2" w:rsidR="004A322E" w:rsidRPr="004A322E" w:rsidRDefault="004A322E" w:rsidP="004A322E">
            <w:pPr>
              <w:pStyle w:val="af3"/>
              <w:spacing w:before="120" w:beforeAutospacing="0" w:after="120" w:afterAutospacing="0"/>
              <w:ind w:left="29"/>
              <w:jc w:val="both"/>
              <w:rPr>
                <w:sz w:val="22"/>
                <w:szCs w:val="22"/>
              </w:rPr>
            </w:pPr>
            <w:r w:rsidRPr="004A322E">
              <w:rPr>
                <w:sz w:val="22"/>
                <w:szCs w:val="22"/>
              </w:rPr>
              <w:t>Strany sa vzájomne podporujú v realizácii spoločných cieľov a projektov a zaručujú si ochranu záujmov a práv všetkých strán memoranda. V prípade potreby bude každá zo strán chrániť druhú stranu pred neprimeranými alebo neetickými zásahmi do spoločnej činnosti, či už zo strany tretích osôb alebo externých subjektov. Strany budú spoločne vyhodnocovať výsledky spolupráce, riešiť vznikajúce problémy a prispievať k neustálemu zlepšovaniu podmienok na realizáciu spoločných projektov.</w:t>
            </w:r>
          </w:p>
          <w:p w14:paraId="635ABCC4" w14:textId="10B10168" w:rsidR="009E608C" w:rsidRDefault="004A322E" w:rsidP="004A322E">
            <w:pPr>
              <w:pStyle w:val="af3"/>
              <w:spacing w:before="120" w:beforeAutospacing="0" w:after="120" w:afterAutospacing="0"/>
              <w:ind w:left="29"/>
              <w:jc w:val="both"/>
              <w:rPr>
                <w:sz w:val="22"/>
                <w:szCs w:val="22"/>
              </w:rPr>
            </w:pPr>
            <w:r w:rsidRPr="004A322E">
              <w:rPr>
                <w:sz w:val="22"/>
                <w:szCs w:val="22"/>
              </w:rPr>
              <w:t xml:space="preserve">Strany sa budú riadiť zásadami rovnosti a spravodlivosti pri všetkých aktivitách, s dôrazom na transparentnosť rozhodovacích procesov a správy finančných prostriedkov. Vzájomná čestnosť a morálka budú základnými hodnotami, ktoré budú </w:t>
            </w:r>
            <w:r w:rsidRPr="004A322E">
              <w:rPr>
                <w:sz w:val="22"/>
                <w:szCs w:val="22"/>
              </w:rPr>
              <w:lastRenderedPageBreak/>
              <w:t xml:space="preserve">riadiť </w:t>
            </w:r>
            <w:r w:rsidRPr="001064C8">
              <w:rPr>
                <w:sz w:val="22"/>
                <w:szCs w:val="22"/>
              </w:rPr>
              <w:t xml:space="preserve">všetky aspekty spolupráce. Všetky projekty a aktivity budú realizované s cieľom dosiahnuť maximálny spoločenský prínos pre deti a obyvateľov </w:t>
            </w:r>
            <w:r w:rsidR="001064C8" w:rsidRPr="001064C8">
              <w:rPr>
                <w:sz w:val="22"/>
                <w:szCs w:val="22"/>
              </w:rPr>
              <w:t>Lozovskej mestskej územnej komunity</w:t>
            </w:r>
            <w:r w:rsidRPr="001064C8">
              <w:rPr>
                <w:sz w:val="22"/>
                <w:szCs w:val="22"/>
              </w:rPr>
              <w:t>.</w:t>
            </w:r>
            <w:r w:rsidRPr="004A322E">
              <w:rPr>
                <w:sz w:val="22"/>
                <w:szCs w:val="22"/>
              </w:rPr>
              <w:t xml:space="preserve"> </w:t>
            </w:r>
          </w:p>
          <w:p w14:paraId="0B6B1AD2" w14:textId="47D5779E" w:rsidR="004A322E" w:rsidRPr="004A322E" w:rsidRDefault="004A322E" w:rsidP="004A322E">
            <w:pPr>
              <w:pStyle w:val="af3"/>
              <w:spacing w:before="120" w:beforeAutospacing="0" w:after="120" w:afterAutospacing="0"/>
              <w:ind w:left="29"/>
              <w:jc w:val="both"/>
              <w:rPr>
                <w:sz w:val="22"/>
                <w:szCs w:val="22"/>
              </w:rPr>
            </w:pPr>
            <w:r w:rsidRPr="004A322E">
              <w:rPr>
                <w:sz w:val="22"/>
                <w:szCs w:val="22"/>
              </w:rPr>
              <w:t>Strany sa zaväzujú dodržiavať etické princípy, ktoré zabezpečia integritu, zodpovednosť a dôveryhodnosť celej spolupráce.</w:t>
            </w:r>
          </w:p>
        </w:tc>
        <w:tc>
          <w:tcPr>
            <w:tcW w:w="4961" w:type="dxa"/>
          </w:tcPr>
          <w:p w14:paraId="7B52372B" w14:textId="77777777" w:rsidR="004A322E" w:rsidRPr="009513B9" w:rsidRDefault="004A322E" w:rsidP="004A322E">
            <w:pPr>
              <w:pStyle w:val="af3"/>
              <w:spacing w:before="120" w:beforeAutospacing="0" w:after="120" w:afterAutospacing="0"/>
              <w:ind w:left="29"/>
              <w:jc w:val="both"/>
              <w:rPr>
                <w:b/>
                <w:bCs/>
                <w:sz w:val="22"/>
                <w:szCs w:val="22"/>
                <w:lang w:val="uk-UA"/>
              </w:rPr>
            </w:pPr>
            <w:r w:rsidRPr="009513B9">
              <w:rPr>
                <w:b/>
                <w:bCs/>
                <w:sz w:val="22"/>
                <w:szCs w:val="22"/>
                <w:lang w:val="uk-UA"/>
              </w:rPr>
              <w:lastRenderedPageBreak/>
              <w:t>Взаємна підтримка та захист сторін Меморандуму:</w:t>
            </w:r>
          </w:p>
          <w:p w14:paraId="1C1B796A" w14:textId="77777777" w:rsidR="004A322E" w:rsidRPr="009513B9" w:rsidRDefault="004A322E" w:rsidP="004A322E">
            <w:pPr>
              <w:widowControl w:val="0"/>
              <w:spacing w:before="60" w:after="60"/>
              <w:jc w:val="both"/>
              <w:rPr>
                <w:rFonts w:ascii="Times New Roman" w:hAnsi="Times New Roman" w:cs="Times New Roman"/>
                <w:sz w:val="22"/>
                <w:szCs w:val="22"/>
                <w:lang w:val="uk-UA"/>
              </w:rPr>
            </w:pPr>
            <w:r w:rsidRPr="009513B9">
              <w:rPr>
                <w:rFonts w:ascii="Times New Roman" w:hAnsi="Times New Roman" w:cs="Times New Roman"/>
                <w:sz w:val="22"/>
                <w:szCs w:val="22"/>
                <w:lang w:val="uk-UA"/>
              </w:rPr>
              <w:t>Сторони підтримують одна одну в реалізації спільних цілей і проектів та гарантують захист інтересів і прав усіх Сторін Меморандуму. У разі необхідності, кожна Сторона захищатиме іншу Сторону від неправомірного або неетичного втручання у спільну діяльність як з боку третіх осіб, так і з боку зовнішніх суб'єктів. Сторони спільно оцінюватимуть результати співпраці, вирішуватимуть питання, що виникають, та сприятимуть постійному покращенню умов для реалізації спільних проектів.</w:t>
            </w:r>
          </w:p>
          <w:p w14:paraId="605BE656" w14:textId="7119907C" w:rsidR="004A322E" w:rsidRPr="009513B9" w:rsidRDefault="009E608C"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t xml:space="preserve">Сторони будуть керуватися принципами рівності та справедливості у всіх своїх діях, з акцентом на прозорості процесів прийняття рішень та управління фінансовими ресурсами. Взаємна </w:t>
            </w:r>
            <w:r w:rsidRPr="009513B9">
              <w:rPr>
                <w:rFonts w:ascii="Times New Roman" w:hAnsi="Times New Roman" w:cs="Times New Roman"/>
                <w:sz w:val="22"/>
                <w:szCs w:val="22"/>
                <w:lang w:val="uk-UA"/>
              </w:rPr>
              <w:lastRenderedPageBreak/>
              <w:t xml:space="preserve">чесність та мораль будуть основними цінностями, що керуватимуть усіма аспектами співпраці. Усі проекти та заходи будуть реалізовуватися з метою досягнення максимального </w:t>
            </w:r>
            <w:r w:rsidRPr="001064C8">
              <w:rPr>
                <w:rFonts w:ascii="Times New Roman" w:hAnsi="Times New Roman" w:cs="Times New Roman"/>
                <w:sz w:val="22"/>
                <w:szCs w:val="22"/>
                <w:lang w:val="uk-UA"/>
              </w:rPr>
              <w:t xml:space="preserve">соціального ефекту для дітей та мешканців </w:t>
            </w:r>
            <w:proofErr w:type="spellStart"/>
            <w:r w:rsidR="003F02D6" w:rsidRPr="001064C8">
              <w:rPr>
                <w:rFonts w:ascii="Times New Roman" w:eastAsia="Century Gothic" w:hAnsi="Times New Roman" w:cs="Times New Roman"/>
                <w:sz w:val="22"/>
                <w:szCs w:val="22"/>
                <w:lang w:val="uk-UA"/>
              </w:rPr>
              <w:t>Лозівської</w:t>
            </w:r>
            <w:proofErr w:type="spellEnd"/>
            <w:r w:rsidR="003F02D6" w:rsidRPr="001064C8">
              <w:rPr>
                <w:rFonts w:ascii="Times New Roman" w:eastAsia="Century Gothic" w:hAnsi="Times New Roman" w:cs="Times New Roman"/>
                <w:sz w:val="22"/>
                <w:szCs w:val="22"/>
                <w:lang w:val="uk-UA"/>
              </w:rPr>
              <w:t xml:space="preserve"> громади</w:t>
            </w:r>
            <w:r w:rsidRPr="001064C8">
              <w:rPr>
                <w:rFonts w:ascii="Times New Roman" w:hAnsi="Times New Roman" w:cs="Times New Roman"/>
                <w:sz w:val="22"/>
                <w:szCs w:val="22"/>
                <w:lang w:val="uk-UA"/>
              </w:rPr>
              <w:t xml:space="preserve">. Сторони зобов'язуються дотримуватися етичних принципів, що забезпечать цілісність, відповідальність </w:t>
            </w:r>
            <w:r w:rsidRPr="009513B9">
              <w:rPr>
                <w:rFonts w:ascii="Times New Roman" w:hAnsi="Times New Roman" w:cs="Times New Roman"/>
                <w:sz w:val="22"/>
                <w:szCs w:val="22"/>
                <w:lang w:val="uk-UA"/>
              </w:rPr>
              <w:t>та надійність усього співробітництва.</w:t>
            </w:r>
          </w:p>
        </w:tc>
      </w:tr>
      <w:tr w:rsidR="004A322E" w:rsidRPr="004A322E" w14:paraId="1F0FE088" w14:textId="77777777" w:rsidTr="004A322E">
        <w:tc>
          <w:tcPr>
            <w:tcW w:w="4961" w:type="dxa"/>
          </w:tcPr>
          <w:p w14:paraId="198FB189" w14:textId="53DA37B2" w:rsidR="004A322E" w:rsidRPr="004A322E" w:rsidRDefault="004A322E" w:rsidP="004A322E">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before="200" w:after="200"/>
              <w:ind w:left="465" w:hanging="465"/>
              <w:jc w:val="center"/>
              <w:rPr>
                <w:rFonts w:ascii="Times New Roman" w:eastAsia="Century Gothic" w:hAnsi="Times New Roman" w:cs="Times New Roman"/>
                <w:b/>
              </w:rPr>
            </w:pPr>
            <w:r w:rsidRPr="004A322E">
              <w:rPr>
                <w:rFonts w:ascii="Times New Roman" w:eastAsia="Century Gothic" w:hAnsi="Times New Roman" w:cs="Times New Roman"/>
                <w:b/>
              </w:rPr>
              <w:lastRenderedPageBreak/>
              <w:t xml:space="preserve">SMERY </w:t>
            </w:r>
            <w:r w:rsidRPr="004A322E">
              <w:rPr>
                <w:rFonts w:ascii="Times New Roman" w:hAnsi="Times New Roman" w:cs="Times New Roman"/>
                <w:b/>
                <w:bCs/>
              </w:rPr>
              <w:t>SPOLUPRÁCE</w:t>
            </w:r>
          </w:p>
        </w:tc>
        <w:tc>
          <w:tcPr>
            <w:tcW w:w="4961" w:type="dxa"/>
          </w:tcPr>
          <w:p w14:paraId="073ACFB7" w14:textId="146CD635"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200" w:after="200"/>
              <w:jc w:val="center"/>
              <w:rPr>
                <w:rFonts w:ascii="Times New Roman" w:eastAsia="Century Gothic" w:hAnsi="Times New Roman" w:cs="Times New Roman"/>
                <w:b/>
                <w:lang w:val="uk-UA"/>
              </w:rPr>
            </w:pPr>
            <w:r w:rsidRPr="009513B9">
              <w:rPr>
                <w:rFonts w:ascii="Times New Roman" w:eastAsia="Century Gothic" w:hAnsi="Times New Roman" w:cs="Times New Roman"/>
                <w:b/>
                <w:lang w:val="uk-UA"/>
              </w:rPr>
              <w:t xml:space="preserve">3.    НАПРЯМКИ </w:t>
            </w:r>
            <w:r w:rsidRPr="009513B9">
              <w:rPr>
                <w:rFonts w:ascii="Times New Roman" w:hAnsi="Times New Roman" w:cs="Times New Roman"/>
                <w:b/>
                <w:bCs/>
                <w:lang w:val="uk-UA"/>
              </w:rPr>
              <w:t>СПІВПРАЦІ</w:t>
            </w:r>
          </w:p>
        </w:tc>
      </w:tr>
      <w:tr w:rsidR="004A322E" w:rsidRPr="004A322E" w14:paraId="7CE04E0D" w14:textId="77777777" w:rsidTr="004A322E">
        <w:tc>
          <w:tcPr>
            <w:tcW w:w="4961" w:type="dxa"/>
          </w:tcPr>
          <w:p w14:paraId="3F2577CE" w14:textId="75F01694" w:rsidR="004A322E" w:rsidRPr="004A322E" w:rsidRDefault="004A322E" w:rsidP="004A322E">
            <w:pPr>
              <w:pStyle w:val="af3"/>
              <w:spacing w:before="120" w:beforeAutospacing="0" w:after="120" w:afterAutospacing="0"/>
              <w:ind w:left="29"/>
              <w:jc w:val="both"/>
              <w:rPr>
                <w:sz w:val="22"/>
                <w:szCs w:val="22"/>
              </w:rPr>
            </w:pPr>
            <w:r w:rsidRPr="004A322E">
              <w:rPr>
                <w:sz w:val="22"/>
                <w:szCs w:val="22"/>
              </w:rPr>
              <w:t xml:space="preserve">Spôsob spolupráce strán vytvára pevný rámec pre efektívnu výmenu informácií, zapájanie expertov a získavanie potrebného financovania na realizáciu projektov, ktoré majú </w:t>
            </w:r>
            <w:r w:rsidRPr="001064C8">
              <w:rPr>
                <w:sz w:val="22"/>
                <w:szCs w:val="22"/>
              </w:rPr>
              <w:t>za cieľ zlepšiť podmienky života detí v</w:t>
            </w:r>
            <w:r w:rsidR="002A29FD" w:rsidRPr="001064C8">
              <w:rPr>
                <w:sz w:val="22"/>
                <w:szCs w:val="22"/>
              </w:rPr>
              <w:t> </w:t>
            </w:r>
            <w:r w:rsidR="001064C8" w:rsidRPr="001064C8">
              <w:rPr>
                <w:sz w:val="22"/>
                <w:szCs w:val="22"/>
              </w:rPr>
              <w:t>Lozovskej mestskej územnej komunite</w:t>
            </w:r>
            <w:r w:rsidR="001064C8" w:rsidRPr="004A322E">
              <w:rPr>
                <w:sz w:val="22"/>
                <w:szCs w:val="22"/>
              </w:rPr>
              <w:t xml:space="preserve"> </w:t>
            </w:r>
            <w:r w:rsidRPr="004A322E">
              <w:rPr>
                <w:sz w:val="22"/>
                <w:szCs w:val="22"/>
              </w:rPr>
              <w:t>a Ukrajine a spočíva najmä, ale nielen:</w:t>
            </w:r>
          </w:p>
        </w:tc>
        <w:tc>
          <w:tcPr>
            <w:tcW w:w="4961" w:type="dxa"/>
          </w:tcPr>
          <w:p w14:paraId="17D9F429" w14:textId="1AEA08A7" w:rsidR="004A322E" w:rsidRPr="009513B9" w:rsidRDefault="00914062"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t xml:space="preserve">Спосіб співпраці сторін створює міцну основу для ефективного обміну інформацією, залучення експертів та отримання </w:t>
            </w:r>
            <w:r w:rsidRPr="001064C8">
              <w:rPr>
                <w:rFonts w:ascii="Times New Roman" w:hAnsi="Times New Roman" w:cs="Times New Roman"/>
                <w:sz w:val="22"/>
                <w:szCs w:val="22"/>
                <w:lang w:val="uk-UA"/>
              </w:rPr>
              <w:t xml:space="preserve">необхідного фінансування для реалізації проектів, спрямованих на поліпшення умов життя дітей у </w:t>
            </w:r>
            <w:proofErr w:type="spellStart"/>
            <w:r w:rsidR="003F02D6" w:rsidRPr="001064C8">
              <w:rPr>
                <w:rFonts w:ascii="Times New Roman" w:eastAsia="Century Gothic" w:hAnsi="Times New Roman" w:cs="Times New Roman"/>
                <w:sz w:val="22"/>
                <w:szCs w:val="22"/>
                <w:lang w:val="uk-UA"/>
              </w:rPr>
              <w:t>Лозівській</w:t>
            </w:r>
            <w:proofErr w:type="spellEnd"/>
            <w:r w:rsidR="003F02D6" w:rsidRPr="001064C8">
              <w:rPr>
                <w:rFonts w:ascii="Times New Roman" w:eastAsia="Century Gothic" w:hAnsi="Times New Roman" w:cs="Times New Roman"/>
                <w:sz w:val="22"/>
                <w:szCs w:val="22"/>
                <w:lang w:val="uk-UA"/>
              </w:rPr>
              <w:t xml:space="preserve"> громаді</w:t>
            </w:r>
            <w:r w:rsidR="003F02D6" w:rsidRPr="001064C8">
              <w:rPr>
                <w:rFonts w:ascii="Times New Roman" w:hAnsi="Times New Roman" w:cs="Times New Roman"/>
                <w:sz w:val="22"/>
                <w:szCs w:val="22"/>
                <w:lang w:val="uk-UA"/>
              </w:rPr>
              <w:t xml:space="preserve"> </w:t>
            </w:r>
            <w:r w:rsidRPr="001064C8">
              <w:rPr>
                <w:rFonts w:ascii="Times New Roman" w:hAnsi="Times New Roman" w:cs="Times New Roman"/>
                <w:sz w:val="22"/>
                <w:szCs w:val="22"/>
                <w:lang w:val="uk-UA"/>
              </w:rPr>
              <w:t xml:space="preserve">та Україні, і полягає, зокрема, але </w:t>
            </w:r>
            <w:r w:rsidRPr="009513B9">
              <w:rPr>
                <w:rFonts w:ascii="Times New Roman" w:hAnsi="Times New Roman" w:cs="Times New Roman"/>
                <w:sz w:val="22"/>
                <w:szCs w:val="22"/>
                <w:lang w:val="uk-UA"/>
              </w:rPr>
              <w:t>не виключно, у наступному:</w:t>
            </w:r>
          </w:p>
        </w:tc>
      </w:tr>
      <w:tr w:rsidR="004A322E" w:rsidRPr="004A322E" w14:paraId="30123374" w14:textId="77777777" w:rsidTr="004A322E">
        <w:tc>
          <w:tcPr>
            <w:tcW w:w="4961" w:type="dxa"/>
          </w:tcPr>
          <w:p w14:paraId="6CE75383" w14:textId="77777777" w:rsidR="004A322E" w:rsidRPr="004A322E" w:rsidRDefault="004A322E" w:rsidP="004A322E">
            <w:pPr>
              <w:pStyle w:val="af3"/>
              <w:spacing w:before="120" w:beforeAutospacing="0" w:after="120" w:afterAutospacing="0"/>
              <w:ind w:left="29"/>
              <w:jc w:val="center"/>
              <w:rPr>
                <w:b/>
                <w:bCs/>
                <w:sz w:val="22"/>
                <w:szCs w:val="22"/>
              </w:rPr>
            </w:pPr>
            <w:r w:rsidRPr="004A322E">
              <w:rPr>
                <w:b/>
                <w:bCs/>
                <w:sz w:val="22"/>
                <w:szCs w:val="22"/>
              </w:rPr>
              <w:t>Výmena informácií a skúseností:</w:t>
            </w:r>
          </w:p>
          <w:p w14:paraId="441F4BEC" w14:textId="6FCAE498" w:rsidR="004A322E" w:rsidRPr="004A322E" w:rsidRDefault="004A322E" w:rsidP="004A322E">
            <w:pPr>
              <w:pStyle w:val="af3"/>
              <w:spacing w:before="120" w:beforeAutospacing="0" w:after="120" w:afterAutospacing="0"/>
              <w:ind w:left="29"/>
              <w:jc w:val="both"/>
              <w:rPr>
                <w:rFonts w:eastAsiaTheme="minorHAnsi"/>
              </w:rPr>
            </w:pPr>
            <w:r w:rsidRPr="004A322E">
              <w:rPr>
                <w:sz w:val="22"/>
                <w:szCs w:val="22"/>
              </w:rPr>
              <w:t xml:space="preserve">Strany si budú spolupracovať na pravidelnej výmene informácií a odborných skúseností v oblastiach, ktoré majú vplyv na zlepšovanie života detí, vzdelávania, sociálnych služieb a iných dôležitých verejných tém. Táto výmena bude zahŕňať nielen interné poznatky oboch strán, ale aj informácie získané zo zahraničných projektov </w:t>
            </w:r>
            <w:r w:rsidRPr="001064C8">
              <w:rPr>
                <w:sz w:val="22"/>
                <w:szCs w:val="22"/>
              </w:rPr>
              <w:t>a medzinárodných partnerstiev. Implementácia nových, osvedčených praktík, ktoré budú zdieľané počas pravidelných stretnutí, konferencií, workshopov a odborných školení. Cieľom je prispôsobiť zahraničné skúsenosti konkrétnym podmienkam</w:t>
            </w:r>
            <w:r w:rsidR="002A29FD" w:rsidRPr="001064C8">
              <w:rPr>
                <w:sz w:val="22"/>
                <w:szCs w:val="22"/>
              </w:rPr>
              <w:t xml:space="preserve"> </w:t>
            </w:r>
            <w:r w:rsidR="001064C8" w:rsidRPr="001064C8">
              <w:rPr>
                <w:sz w:val="22"/>
                <w:szCs w:val="22"/>
              </w:rPr>
              <w:t>Lozovskej mestskej územnej komunity</w:t>
            </w:r>
            <w:r w:rsidRPr="001064C8">
              <w:rPr>
                <w:sz w:val="22"/>
                <w:szCs w:val="22"/>
              </w:rPr>
              <w:t xml:space="preserve"> a Ukrajiny.</w:t>
            </w:r>
          </w:p>
        </w:tc>
        <w:tc>
          <w:tcPr>
            <w:tcW w:w="4961" w:type="dxa"/>
          </w:tcPr>
          <w:p w14:paraId="443AB227" w14:textId="77777777" w:rsidR="004A322E" w:rsidRPr="001064C8" w:rsidRDefault="004A322E" w:rsidP="004A322E">
            <w:pPr>
              <w:pStyle w:val="af3"/>
              <w:spacing w:before="120" w:beforeAutospacing="0" w:after="120" w:afterAutospacing="0"/>
              <w:ind w:left="29"/>
              <w:jc w:val="center"/>
              <w:rPr>
                <w:b/>
                <w:bCs/>
                <w:sz w:val="22"/>
                <w:szCs w:val="22"/>
                <w:lang w:val="uk-UA"/>
              </w:rPr>
            </w:pPr>
            <w:r w:rsidRPr="001064C8">
              <w:rPr>
                <w:b/>
                <w:bCs/>
                <w:sz w:val="22"/>
                <w:szCs w:val="22"/>
                <w:lang w:val="uk-UA"/>
              </w:rPr>
              <w:t>Обмін інформацією та досвідом:</w:t>
            </w:r>
          </w:p>
          <w:p w14:paraId="451C155D" w14:textId="7707BB96" w:rsidR="004A322E" w:rsidRPr="001064C8" w:rsidRDefault="00914062"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1064C8">
              <w:rPr>
                <w:rFonts w:ascii="Times New Roman" w:hAnsi="Times New Roman" w:cs="Times New Roman"/>
                <w:sz w:val="22"/>
                <w:szCs w:val="22"/>
                <w:lang w:val="uk-UA"/>
              </w:rPr>
              <w:t xml:space="preserve">Сторони будуть співпрацювати з метою регулярного обміну інформацією та професійним досвідом у сферах, що впливають на поліпшення життя дітей, освіту, соціальні послуги та інші важливі суспільні питання. Цей обмін включатиме не тільки внутрішні знання обох сторін, але й інформацію, отриману в рамках закордонних проектів та міжнародних </w:t>
            </w:r>
            <w:proofErr w:type="spellStart"/>
            <w:r w:rsidRPr="001064C8">
              <w:rPr>
                <w:rFonts w:ascii="Times New Roman" w:hAnsi="Times New Roman" w:cs="Times New Roman"/>
                <w:sz w:val="22"/>
                <w:szCs w:val="22"/>
                <w:lang w:val="uk-UA"/>
              </w:rPr>
              <w:t>партнерств</w:t>
            </w:r>
            <w:proofErr w:type="spellEnd"/>
            <w:r w:rsidRPr="001064C8">
              <w:rPr>
                <w:rFonts w:ascii="Times New Roman" w:hAnsi="Times New Roman" w:cs="Times New Roman"/>
                <w:sz w:val="22"/>
                <w:szCs w:val="22"/>
                <w:lang w:val="uk-UA"/>
              </w:rPr>
              <w:t xml:space="preserve">. Впровадження нових, перевірених практик, які будуть обмінюватися під час регулярних зустрічей, конференцій, семінарів та професійних тренінгів. Метою є адаптація закордонного досвіду до конкретних умов </w:t>
            </w:r>
            <w:proofErr w:type="spellStart"/>
            <w:r w:rsidR="003F02D6" w:rsidRPr="001064C8">
              <w:rPr>
                <w:rFonts w:ascii="Times New Roman" w:eastAsia="Century Gothic" w:hAnsi="Times New Roman" w:cs="Times New Roman"/>
                <w:sz w:val="22"/>
                <w:szCs w:val="22"/>
                <w:lang w:val="uk-UA"/>
              </w:rPr>
              <w:t>Лозівської</w:t>
            </w:r>
            <w:proofErr w:type="spellEnd"/>
            <w:r w:rsidR="003F02D6" w:rsidRPr="001064C8">
              <w:rPr>
                <w:rFonts w:ascii="Times New Roman" w:eastAsia="Century Gothic" w:hAnsi="Times New Roman" w:cs="Times New Roman"/>
                <w:sz w:val="22"/>
                <w:szCs w:val="22"/>
                <w:lang w:val="uk-UA"/>
              </w:rPr>
              <w:t xml:space="preserve"> громади</w:t>
            </w:r>
            <w:r w:rsidR="003F02D6" w:rsidRPr="001064C8">
              <w:rPr>
                <w:rFonts w:ascii="Times New Roman" w:hAnsi="Times New Roman" w:cs="Times New Roman"/>
                <w:sz w:val="22"/>
                <w:szCs w:val="22"/>
                <w:lang w:val="uk-UA"/>
              </w:rPr>
              <w:t xml:space="preserve"> </w:t>
            </w:r>
            <w:r w:rsidRPr="001064C8">
              <w:rPr>
                <w:rFonts w:ascii="Times New Roman" w:hAnsi="Times New Roman" w:cs="Times New Roman"/>
                <w:sz w:val="22"/>
                <w:szCs w:val="22"/>
                <w:lang w:val="uk-UA"/>
              </w:rPr>
              <w:t>та України.</w:t>
            </w:r>
          </w:p>
        </w:tc>
      </w:tr>
      <w:tr w:rsidR="004A322E" w:rsidRPr="004A322E" w14:paraId="591EA3D2" w14:textId="77777777" w:rsidTr="004A322E">
        <w:tc>
          <w:tcPr>
            <w:tcW w:w="4961" w:type="dxa"/>
          </w:tcPr>
          <w:p w14:paraId="131D010E" w14:textId="77777777" w:rsidR="004A322E" w:rsidRPr="004A322E" w:rsidRDefault="004A322E" w:rsidP="004A322E">
            <w:pPr>
              <w:pStyle w:val="af3"/>
              <w:spacing w:before="120" w:beforeAutospacing="0" w:after="120" w:afterAutospacing="0"/>
              <w:ind w:left="29"/>
              <w:jc w:val="center"/>
              <w:rPr>
                <w:b/>
                <w:bCs/>
                <w:sz w:val="22"/>
                <w:szCs w:val="22"/>
              </w:rPr>
            </w:pPr>
            <w:r w:rsidRPr="004A322E">
              <w:rPr>
                <w:b/>
                <w:bCs/>
                <w:sz w:val="22"/>
                <w:szCs w:val="22"/>
              </w:rPr>
              <w:t>Zapojenie domácich a zahraničných expertov:</w:t>
            </w:r>
          </w:p>
          <w:p w14:paraId="26C20406" w14:textId="77777777" w:rsidR="004A322E" w:rsidRPr="002A29FD" w:rsidRDefault="004A322E" w:rsidP="004A322E">
            <w:pPr>
              <w:pStyle w:val="af3"/>
              <w:spacing w:before="120" w:beforeAutospacing="0" w:after="0" w:afterAutospacing="0"/>
              <w:ind w:left="29"/>
              <w:jc w:val="both"/>
              <w:rPr>
                <w:sz w:val="14"/>
                <w:szCs w:val="14"/>
              </w:rPr>
            </w:pPr>
          </w:p>
          <w:p w14:paraId="454CC261" w14:textId="2596D6FA" w:rsidR="004A322E" w:rsidRPr="004A322E" w:rsidRDefault="004A322E" w:rsidP="004A322E">
            <w:pPr>
              <w:pStyle w:val="af3"/>
              <w:spacing w:before="120" w:beforeAutospacing="0" w:after="120" w:afterAutospacing="0"/>
              <w:ind w:left="29"/>
              <w:jc w:val="both"/>
              <w:rPr>
                <w:sz w:val="22"/>
                <w:szCs w:val="22"/>
              </w:rPr>
            </w:pPr>
            <w:r w:rsidRPr="004A322E">
              <w:rPr>
                <w:sz w:val="22"/>
                <w:szCs w:val="22"/>
              </w:rPr>
              <w:t>Strany vyvinú úsilie, aby do spoločných projektov boli zapojení odborníci z Ukrajiny, Slovenskej republiky a ďalších krajín, ktorí majú odborné znalosti v oblastiach vzdelávania, detskej psychológie, sociálnych služieb, zdravia a ďalších relevantných oblastí. Strany budú zodpovedné za koordináciu zapájania týchto expertov do konkrétnych projektov a poradenstva, čím sa zabezpečí odborný prístup k realizovaným iniciatívam a ich efektívnosť.</w:t>
            </w:r>
          </w:p>
        </w:tc>
        <w:tc>
          <w:tcPr>
            <w:tcW w:w="4961" w:type="dxa"/>
          </w:tcPr>
          <w:p w14:paraId="6E8F75B4" w14:textId="77777777" w:rsidR="004A322E" w:rsidRPr="001064C8" w:rsidRDefault="004A322E" w:rsidP="004A322E">
            <w:pPr>
              <w:pStyle w:val="af3"/>
              <w:spacing w:before="120" w:beforeAutospacing="0" w:after="120" w:afterAutospacing="0"/>
              <w:ind w:left="29"/>
              <w:jc w:val="center"/>
              <w:rPr>
                <w:b/>
                <w:bCs/>
                <w:sz w:val="22"/>
                <w:szCs w:val="22"/>
                <w:lang w:val="uk-UA"/>
              </w:rPr>
            </w:pPr>
            <w:r w:rsidRPr="001064C8">
              <w:rPr>
                <w:b/>
                <w:bCs/>
                <w:sz w:val="22"/>
                <w:szCs w:val="22"/>
                <w:lang w:val="uk-UA"/>
              </w:rPr>
              <w:t>Залучення національних та міжнародних експертів:</w:t>
            </w:r>
          </w:p>
          <w:p w14:paraId="72A8022E" w14:textId="10A372F4" w:rsidR="004A322E" w:rsidRPr="001064C8"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1064C8">
              <w:rPr>
                <w:rFonts w:ascii="Times New Roman" w:hAnsi="Times New Roman" w:cs="Times New Roman"/>
                <w:sz w:val="22"/>
                <w:szCs w:val="22"/>
                <w:lang w:val="uk-UA"/>
              </w:rPr>
              <w:t>Сторони докладатимуть зусиль для залучення до спільних проектів експертів з України, Словацької Республіки та інших країн, які мають досвід у галузі освіти, дитячої психології, соціальних послуг, охорони здоров'я та інших відповідних сферах. Сторони відповідатимуть за координацію залучення цих експертів до конкретних проектів та консультацій, забезпечуючи таким чином професійний підхід та ефективність впроваджуваних ініціатив.</w:t>
            </w:r>
          </w:p>
        </w:tc>
      </w:tr>
      <w:tr w:rsidR="004A322E" w:rsidRPr="004A322E" w14:paraId="6304B41F" w14:textId="77777777" w:rsidTr="004A322E">
        <w:tc>
          <w:tcPr>
            <w:tcW w:w="4961" w:type="dxa"/>
          </w:tcPr>
          <w:p w14:paraId="4889B01D" w14:textId="77777777" w:rsidR="004A322E" w:rsidRPr="004A322E" w:rsidRDefault="004A322E" w:rsidP="004A322E">
            <w:pPr>
              <w:pStyle w:val="af3"/>
              <w:spacing w:before="120" w:beforeAutospacing="0" w:after="120" w:afterAutospacing="0"/>
              <w:ind w:left="29"/>
              <w:jc w:val="center"/>
              <w:rPr>
                <w:b/>
                <w:bCs/>
                <w:sz w:val="22"/>
                <w:szCs w:val="22"/>
              </w:rPr>
            </w:pPr>
            <w:r w:rsidRPr="004A322E">
              <w:rPr>
                <w:b/>
                <w:bCs/>
                <w:sz w:val="22"/>
                <w:szCs w:val="22"/>
              </w:rPr>
              <w:t>Konzultácie s investormi a hľadanie zdrojov financovania:</w:t>
            </w:r>
          </w:p>
          <w:p w14:paraId="077FA0E2" w14:textId="2710B057" w:rsidR="004A322E" w:rsidRPr="004A322E" w:rsidRDefault="004A322E" w:rsidP="004A322E">
            <w:pPr>
              <w:pStyle w:val="af3"/>
              <w:spacing w:before="120" w:beforeAutospacing="0" w:after="120" w:afterAutospacing="0"/>
              <w:ind w:left="29"/>
              <w:jc w:val="both"/>
              <w:rPr>
                <w:sz w:val="22"/>
                <w:szCs w:val="22"/>
              </w:rPr>
            </w:pPr>
            <w:r w:rsidRPr="004A322E">
              <w:rPr>
                <w:sz w:val="22"/>
                <w:szCs w:val="22"/>
              </w:rPr>
              <w:t xml:space="preserve">Strany budú vyhľadávať a organizovať konzultácie s domácimi a zahraničnými investormi, s cieľom podporiť financovanie projektov týkajúcich sa detí, vzdelávania, zdravotnej starostlivosti a iných dôležitých oblastí. Hľadanie zdrojov financovania </w:t>
            </w:r>
            <w:r w:rsidRPr="004A322E">
              <w:rPr>
                <w:sz w:val="22"/>
                <w:szCs w:val="22"/>
              </w:rPr>
              <w:lastRenderedPageBreak/>
              <w:t>bude zahŕňať aj vypracovanie projektov na získanie grantov zo štátnych a medzinárodných fondov, ako aj podporu od medzinárodných organizácií a iných partnerov. Strany budú spoločnými silami hľadať rôzne finančné nástroje, ako sú verejné a súkromné fondy, a zabezpečia efektívne využívanie finančných prostriedkov na realizáciu konkrétnych projektov.</w:t>
            </w:r>
          </w:p>
        </w:tc>
        <w:tc>
          <w:tcPr>
            <w:tcW w:w="4961" w:type="dxa"/>
          </w:tcPr>
          <w:p w14:paraId="697DB828" w14:textId="77777777" w:rsidR="004A322E" w:rsidRPr="009513B9" w:rsidRDefault="004A322E" w:rsidP="004A322E">
            <w:pPr>
              <w:pStyle w:val="af3"/>
              <w:spacing w:before="120" w:beforeAutospacing="0" w:after="120" w:afterAutospacing="0"/>
              <w:ind w:left="29"/>
              <w:jc w:val="center"/>
              <w:rPr>
                <w:b/>
                <w:bCs/>
                <w:sz w:val="22"/>
                <w:szCs w:val="22"/>
                <w:lang w:val="uk-UA"/>
              </w:rPr>
            </w:pPr>
            <w:r w:rsidRPr="009513B9">
              <w:rPr>
                <w:b/>
                <w:bCs/>
                <w:sz w:val="22"/>
                <w:szCs w:val="22"/>
                <w:lang w:val="uk-UA"/>
              </w:rPr>
              <w:lastRenderedPageBreak/>
              <w:t>Консультації з інвесторами та пошук джерел фінансування:</w:t>
            </w:r>
          </w:p>
          <w:p w14:paraId="1DD6C0FF" w14:textId="170EB53E"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t xml:space="preserve">Сторони шукатимуть та організовуватимуть консультації з вітчизняними та іноземними інвесторами з метою сприяння фінансуванню проектів, пов'язаних з дітьми, освітою, охороною здоров'я та іншими важливими сферами. Пошук </w:t>
            </w:r>
            <w:r w:rsidRPr="009513B9">
              <w:rPr>
                <w:rFonts w:ascii="Times New Roman" w:hAnsi="Times New Roman" w:cs="Times New Roman"/>
                <w:sz w:val="22"/>
                <w:szCs w:val="22"/>
                <w:lang w:val="uk-UA"/>
              </w:rPr>
              <w:lastRenderedPageBreak/>
              <w:t>джерел фінансування також включатиме розробку проектів для отримання грантів від національних та міжнародних фондів, а також підтримку з боку міжнародних організацій та інших партнерів. Сторони спільно працюватимуть над пошуком різних фінансових інструментів, таких як державні та приватні фонди, та забезпечуватимуть ефективне використання коштів для реалізації конкретних проектів.</w:t>
            </w:r>
          </w:p>
        </w:tc>
      </w:tr>
      <w:tr w:rsidR="004A322E" w:rsidRPr="004A322E" w14:paraId="3330FDE6" w14:textId="77777777" w:rsidTr="004A322E">
        <w:trPr>
          <w:trHeight w:val="73"/>
        </w:trPr>
        <w:tc>
          <w:tcPr>
            <w:tcW w:w="4961" w:type="dxa"/>
          </w:tcPr>
          <w:p w14:paraId="404563AF" w14:textId="77777777" w:rsidR="004A322E" w:rsidRPr="004A322E" w:rsidRDefault="004A322E" w:rsidP="004A322E">
            <w:pPr>
              <w:pStyle w:val="af3"/>
              <w:spacing w:before="120" w:beforeAutospacing="0" w:after="120" w:afterAutospacing="0"/>
              <w:ind w:left="29"/>
              <w:jc w:val="center"/>
              <w:rPr>
                <w:sz w:val="22"/>
                <w:szCs w:val="22"/>
              </w:rPr>
            </w:pPr>
            <w:r w:rsidRPr="004A322E">
              <w:rPr>
                <w:b/>
                <w:bCs/>
                <w:sz w:val="22"/>
                <w:szCs w:val="22"/>
              </w:rPr>
              <w:lastRenderedPageBreak/>
              <w:t>Podpora iných organizácií a vytvorenie databázy činnosti:</w:t>
            </w:r>
          </w:p>
          <w:p w14:paraId="467F0186" w14:textId="061C9322" w:rsidR="004A322E" w:rsidRPr="004A322E" w:rsidRDefault="004A322E" w:rsidP="004A322E">
            <w:pPr>
              <w:pStyle w:val="af3"/>
              <w:spacing w:before="120" w:beforeAutospacing="0" w:after="120" w:afterAutospacing="0"/>
              <w:ind w:left="29"/>
              <w:jc w:val="both"/>
              <w:rPr>
                <w:rFonts w:eastAsiaTheme="minorHAnsi"/>
              </w:rPr>
            </w:pPr>
            <w:r w:rsidRPr="004A322E">
              <w:rPr>
                <w:sz w:val="22"/>
                <w:szCs w:val="22"/>
              </w:rPr>
              <w:t>Strany vzájomne podporia ďalšie organizácie a iniciatívy, ktoré pracujú na zlepšení života detí a občanov mesta, prostredníctvom poskytnutia odborných rád, zdieľania skúseností a navrhovania efektívnych prístupov v oblastiach, ako sú vzdelávanie, starostlivosť, sociálne programy a rozvoj. Za týmto účelom vytvoria databázu činností, ktorá bude kľúčovým nástrojom na monitorovanie, hodnotenie a optimalizáciu realizovaných projektov. Táto databáza bude obsahovať informácie o realizovaných aktivitách, získaných fondoch, spolupracujúcich organizáciách a expertov, ktorí sa podieľajú na konkrétnych projektoch. Cieľom je transparentne spravovať projekty, zlepšiť koordináciu medzi všetkými zúčastnenými stranami a zvýšiť efektívnosť činností. Databáza bude slúžiť ako zdroj informácií pre rozhodovacie procesy a vytváranie nových iniciatív v oblasti detí a mladých ľudí, ako aj pre podporu ďalších spoluprác s medzinárodnými partnermi.</w:t>
            </w:r>
          </w:p>
        </w:tc>
        <w:tc>
          <w:tcPr>
            <w:tcW w:w="4961" w:type="dxa"/>
          </w:tcPr>
          <w:p w14:paraId="2A4BD5C7" w14:textId="77777777" w:rsidR="004A322E" w:rsidRPr="009513B9" w:rsidRDefault="004A322E" w:rsidP="004A322E">
            <w:pPr>
              <w:pStyle w:val="af3"/>
              <w:spacing w:before="120" w:beforeAutospacing="0" w:after="120" w:afterAutospacing="0"/>
              <w:ind w:left="29"/>
              <w:jc w:val="center"/>
              <w:rPr>
                <w:sz w:val="22"/>
                <w:szCs w:val="22"/>
                <w:lang w:val="uk-UA"/>
              </w:rPr>
            </w:pPr>
            <w:r w:rsidRPr="009513B9">
              <w:rPr>
                <w:b/>
                <w:bCs/>
                <w:sz w:val="22"/>
                <w:szCs w:val="22"/>
                <w:lang w:val="uk-UA"/>
              </w:rPr>
              <w:t>Підтримка інших організацій та створення бази даних про діяльність:</w:t>
            </w:r>
          </w:p>
          <w:p w14:paraId="2802C4C4" w14:textId="3A550D5C"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t xml:space="preserve">Сторони взаємно підтримуватимуть інші організації та ініціативи, що працюють над покращенням життя дітей та мешканців міста, надаючи експертні консультації, обмінюючись досвідом та пропонуючи ефективні підходи у таких сферах, як освіта, опіка, соціальні програми та розвиток. З цією метою вони </w:t>
            </w:r>
            <w:proofErr w:type="spellStart"/>
            <w:r w:rsidRPr="009513B9">
              <w:rPr>
                <w:rFonts w:ascii="Times New Roman" w:hAnsi="Times New Roman" w:cs="Times New Roman"/>
                <w:sz w:val="22"/>
                <w:szCs w:val="22"/>
                <w:lang w:val="uk-UA"/>
              </w:rPr>
              <w:t>створять</w:t>
            </w:r>
            <w:proofErr w:type="spellEnd"/>
            <w:r w:rsidRPr="009513B9">
              <w:rPr>
                <w:rFonts w:ascii="Times New Roman" w:hAnsi="Times New Roman" w:cs="Times New Roman"/>
                <w:sz w:val="22"/>
                <w:szCs w:val="22"/>
                <w:lang w:val="uk-UA"/>
              </w:rPr>
              <w:t xml:space="preserve"> базу даних заходів, яка стане ключовим інструментом для моніторингу, оцінки та оптимізації реалізованих проектів. Ця база даних міститиме інформацію про проведені заходи, зібрані кошти, </w:t>
            </w:r>
            <w:proofErr w:type="spellStart"/>
            <w:r w:rsidRPr="009513B9">
              <w:rPr>
                <w:rFonts w:ascii="Times New Roman" w:hAnsi="Times New Roman" w:cs="Times New Roman"/>
                <w:sz w:val="22"/>
                <w:szCs w:val="22"/>
                <w:lang w:val="uk-UA"/>
              </w:rPr>
              <w:t>співпрацюючі</w:t>
            </w:r>
            <w:proofErr w:type="spellEnd"/>
            <w:r w:rsidRPr="009513B9">
              <w:rPr>
                <w:rFonts w:ascii="Times New Roman" w:hAnsi="Times New Roman" w:cs="Times New Roman"/>
                <w:sz w:val="22"/>
                <w:szCs w:val="22"/>
                <w:lang w:val="uk-UA"/>
              </w:rPr>
              <w:t xml:space="preserve"> організації та експертів, залучених до конкретних проектів. Метою є прозоре управління проектами, покращення координації між усіма зацікавленими сторонами та підвищення ефективності діяльності. База даних слугуватиме джерелом інформації для процесів прийняття рішень та створення нових ініціатив у сфері дітей та молоді, а також для підтримки подальшої співпраці з міжнародними партнерами.</w:t>
            </w:r>
          </w:p>
        </w:tc>
      </w:tr>
      <w:tr w:rsidR="004A322E" w:rsidRPr="004A322E" w14:paraId="1775682B" w14:textId="77777777" w:rsidTr="004A322E">
        <w:tc>
          <w:tcPr>
            <w:tcW w:w="4961" w:type="dxa"/>
          </w:tcPr>
          <w:p w14:paraId="4E186869" w14:textId="77777777" w:rsidR="004A322E" w:rsidRPr="004A322E" w:rsidRDefault="004A322E" w:rsidP="004A322E">
            <w:pPr>
              <w:pStyle w:val="af3"/>
              <w:spacing w:before="120" w:beforeAutospacing="0" w:after="120" w:afterAutospacing="0"/>
              <w:ind w:left="29"/>
              <w:jc w:val="center"/>
              <w:rPr>
                <w:b/>
                <w:bCs/>
                <w:sz w:val="22"/>
                <w:szCs w:val="22"/>
              </w:rPr>
            </w:pPr>
            <w:r w:rsidRPr="004A322E">
              <w:rPr>
                <w:b/>
                <w:bCs/>
                <w:sz w:val="22"/>
                <w:szCs w:val="22"/>
              </w:rPr>
              <w:t>Koordinácia a implementácia spoločných projektov:</w:t>
            </w:r>
          </w:p>
          <w:p w14:paraId="79892D6E" w14:textId="116FEB1A" w:rsidR="004A322E" w:rsidRPr="004A322E" w:rsidRDefault="004A322E" w:rsidP="004A322E">
            <w:pPr>
              <w:pStyle w:val="af3"/>
              <w:spacing w:before="120" w:beforeAutospacing="0" w:after="120" w:afterAutospacing="0"/>
              <w:ind w:left="29"/>
              <w:jc w:val="both"/>
              <w:rPr>
                <w:sz w:val="22"/>
                <w:szCs w:val="22"/>
              </w:rPr>
            </w:pPr>
            <w:r w:rsidRPr="004A322E">
              <w:rPr>
                <w:sz w:val="22"/>
                <w:szCs w:val="22"/>
              </w:rPr>
              <w:t>Strany sa budú podieľať na tvorbe a implementácii spoločných projektov, ktoré budú podporovať integráciu inovácií, ako aj zavádzanie praktických riešení v oblasti vzdelávania, sociálnych služieb a ďalších oblastiach súvisiacich so starostlivosťou o deti. Každý projekt bude starostlivo vyhodnocovaný s cieľom dosiahnuť maximálny pozitívny dopad na zlepšenie životných podmienok detí, zabezpečenie kvalitného vzdelávania a prístupu k zdravotnej starostlivosti.</w:t>
            </w:r>
          </w:p>
        </w:tc>
        <w:tc>
          <w:tcPr>
            <w:tcW w:w="4961" w:type="dxa"/>
          </w:tcPr>
          <w:p w14:paraId="6BEE42A2" w14:textId="77777777" w:rsidR="004A322E" w:rsidRPr="009513B9" w:rsidRDefault="004A322E" w:rsidP="004A322E">
            <w:pPr>
              <w:pStyle w:val="af3"/>
              <w:spacing w:before="120" w:beforeAutospacing="0" w:after="120" w:afterAutospacing="0"/>
              <w:ind w:left="29"/>
              <w:jc w:val="center"/>
              <w:rPr>
                <w:b/>
                <w:bCs/>
                <w:sz w:val="22"/>
                <w:szCs w:val="22"/>
                <w:lang w:val="uk-UA"/>
              </w:rPr>
            </w:pPr>
            <w:r w:rsidRPr="009513B9">
              <w:rPr>
                <w:b/>
                <w:bCs/>
                <w:sz w:val="22"/>
                <w:szCs w:val="22"/>
                <w:lang w:val="uk-UA"/>
              </w:rPr>
              <w:t>Координація та реалізація спільних проектів:</w:t>
            </w:r>
          </w:p>
          <w:p w14:paraId="3EC3178E" w14:textId="77777777"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hAnsi="Times New Roman" w:cs="Times New Roman"/>
                <w:sz w:val="22"/>
                <w:szCs w:val="22"/>
                <w:lang w:val="uk-UA"/>
              </w:rPr>
            </w:pPr>
          </w:p>
          <w:p w14:paraId="5153B753" w14:textId="32714725"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t>Сторони братимуть участь у розробці та реалізації спільних проектів, які сприятимуть інтеграції інновацій, а також впровадженню практичних рішень у сфері освіти, соціальних послуг та інших сферах, пов'язаних з доглядом за дітьми. Кожен проект буде ретельно оцінюватися з метою максимізації його позитивного впливу на покращення добробуту дітей, забезпечення якісної освіти та доступу до охорони здоров'я.</w:t>
            </w:r>
          </w:p>
        </w:tc>
      </w:tr>
      <w:tr w:rsidR="004A322E" w:rsidRPr="004A322E" w14:paraId="17F0F1FD" w14:textId="77777777" w:rsidTr="004A322E">
        <w:tc>
          <w:tcPr>
            <w:tcW w:w="4961" w:type="dxa"/>
          </w:tcPr>
          <w:p w14:paraId="1DA2EC75" w14:textId="2CC61F37" w:rsidR="004A322E" w:rsidRPr="004A322E" w:rsidRDefault="004A322E" w:rsidP="004A322E">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before="200" w:after="200"/>
              <w:ind w:left="465" w:hanging="465"/>
              <w:jc w:val="center"/>
              <w:rPr>
                <w:rFonts w:ascii="Times New Roman" w:eastAsia="Century Gothic" w:hAnsi="Times New Roman" w:cs="Times New Roman"/>
                <w:b/>
              </w:rPr>
            </w:pPr>
            <w:r w:rsidRPr="004A322E">
              <w:rPr>
                <w:rFonts w:ascii="Times New Roman" w:hAnsi="Times New Roman" w:cs="Times New Roman"/>
                <w:b/>
                <w:bCs/>
              </w:rPr>
              <w:t>FORMY</w:t>
            </w:r>
            <w:r w:rsidRPr="004A322E">
              <w:rPr>
                <w:rFonts w:ascii="Times New Roman" w:eastAsia="Century Gothic" w:hAnsi="Times New Roman" w:cs="Times New Roman"/>
                <w:b/>
              </w:rPr>
              <w:t xml:space="preserve"> SPOLUPRÁCE</w:t>
            </w:r>
          </w:p>
        </w:tc>
        <w:tc>
          <w:tcPr>
            <w:tcW w:w="4961" w:type="dxa"/>
          </w:tcPr>
          <w:p w14:paraId="12FB76C2" w14:textId="5E5A3D8B"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200" w:after="200"/>
              <w:jc w:val="center"/>
              <w:rPr>
                <w:rFonts w:ascii="Times New Roman" w:eastAsia="Century Gothic" w:hAnsi="Times New Roman" w:cs="Times New Roman"/>
                <w:b/>
                <w:lang w:val="uk-UA"/>
              </w:rPr>
            </w:pPr>
            <w:r w:rsidRPr="009513B9">
              <w:rPr>
                <w:rFonts w:ascii="Times New Roman" w:eastAsia="Century Gothic" w:hAnsi="Times New Roman" w:cs="Times New Roman"/>
                <w:b/>
                <w:lang w:val="uk-UA"/>
              </w:rPr>
              <w:t>4.    ФОРМИ</w:t>
            </w:r>
            <w:r w:rsidRPr="009513B9">
              <w:rPr>
                <w:rFonts w:ascii="Times New Roman" w:hAnsi="Times New Roman" w:cs="Times New Roman"/>
                <w:b/>
                <w:bCs/>
                <w:lang w:val="uk-UA"/>
              </w:rPr>
              <w:t xml:space="preserve"> </w:t>
            </w:r>
            <w:r w:rsidRPr="009513B9">
              <w:rPr>
                <w:rFonts w:ascii="Times New Roman" w:eastAsia="Century Gothic" w:hAnsi="Times New Roman" w:cs="Times New Roman"/>
                <w:b/>
                <w:lang w:val="uk-UA"/>
              </w:rPr>
              <w:t>СПІВПРАЦІ</w:t>
            </w:r>
          </w:p>
        </w:tc>
      </w:tr>
      <w:tr w:rsidR="004A322E" w:rsidRPr="004A322E" w14:paraId="219BDB29" w14:textId="77777777" w:rsidTr="004A322E">
        <w:tc>
          <w:tcPr>
            <w:tcW w:w="4961" w:type="dxa"/>
          </w:tcPr>
          <w:p w14:paraId="3939C3F6" w14:textId="1EDCED4E" w:rsidR="004A322E" w:rsidRPr="004A322E" w:rsidRDefault="004A322E" w:rsidP="004A322E">
            <w:pPr>
              <w:pStyle w:val="af3"/>
              <w:pBdr>
                <w:top w:val="none" w:sz="0" w:space="0" w:color="000000"/>
                <w:left w:val="none" w:sz="0" w:space="0" w:color="000000"/>
                <w:bottom w:val="none" w:sz="0" w:space="0" w:color="000000"/>
                <w:right w:val="none" w:sz="0" w:space="0" w:color="000000"/>
                <w:between w:val="none" w:sz="0" w:space="0" w:color="000000"/>
              </w:pBdr>
              <w:spacing w:before="120" w:beforeAutospacing="0" w:after="120" w:afterAutospacing="0"/>
              <w:ind w:left="29"/>
              <w:jc w:val="both"/>
              <w:rPr>
                <w:sz w:val="22"/>
                <w:szCs w:val="22"/>
              </w:rPr>
            </w:pPr>
            <w:r w:rsidRPr="004A322E">
              <w:rPr>
                <w:sz w:val="22"/>
                <w:szCs w:val="22"/>
              </w:rPr>
              <w:t xml:space="preserve">Strany sa budú vzájomne podporovať pri organizovaní a účasti na rôznych podujatiach, ako sú konferencie, semináre, workshopy, kultúrne a vzdelávacie akcie. Cieľom bude nielen prezentovať projekty a výsledky, ale aj získavať skúsenosti od odborníkov a iných organizácií, čo prispieva k </w:t>
            </w:r>
            <w:r w:rsidRPr="004A322E">
              <w:rPr>
                <w:sz w:val="22"/>
                <w:szCs w:val="22"/>
              </w:rPr>
              <w:lastRenderedPageBreak/>
              <w:t>zlepšovaniu praktík v oblasti vzdelávania, sociálnych služieb a rozvoja mesta</w:t>
            </w:r>
          </w:p>
        </w:tc>
        <w:tc>
          <w:tcPr>
            <w:tcW w:w="4961" w:type="dxa"/>
          </w:tcPr>
          <w:p w14:paraId="5E32BCBF" w14:textId="712F3B8F"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lastRenderedPageBreak/>
              <w:t xml:space="preserve">Сторони підтримуватимуть одна одну в організації та участі в різних заходах, таких як конференції, семінари, </w:t>
            </w:r>
            <w:proofErr w:type="spellStart"/>
            <w:r w:rsidRPr="009513B9">
              <w:rPr>
                <w:rFonts w:ascii="Times New Roman" w:hAnsi="Times New Roman" w:cs="Times New Roman"/>
                <w:sz w:val="22"/>
                <w:szCs w:val="22"/>
                <w:lang w:val="uk-UA"/>
              </w:rPr>
              <w:t>воркшопи</w:t>
            </w:r>
            <w:proofErr w:type="spellEnd"/>
            <w:r w:rsidRPr="009513B9">
              <w:rPr>
                <w:rFonts w:ascii="Times New Roman" w:hAnsi="Times New Roman" w:cs="Times New Roman"/>
                <w:sz w:val="22"/>
                <w:szCs w:val="22"/>
                <w:lang w:val="uk-UA"/>
              </w:rPr>
              <w:t xml:space="preserve">, культурні та освітні заходи. Метою буде не лише презентація проектів та результатів, але й отримання досвіду від експертів та інших організацій, що сприятиме </w:t>
            </w:r>
            <w:r w:rsidRPr="009513B9">
              <w:rPr>
                <w:rFonts w:ascii="Times New Roman" w:hAnsi="Times New Roman" w:cs="Times New Roman"/>
                <w:sz w:val="22"/>
                <w:szCs w:val="22"/>
                <w:lang w:val="uk-UA"/>
              </w:rPr>
              <w:lastRenderedPageBreak/>
              <w:t>вдосконаленню практик у сфері освіти, соціальних послуг та міського розвитку.</w:t>
            </w:r>
          </w:p>
        </w:tc>
      </w:tr>
      <w:tr w:rsidR="004A322E" w:rsidRPr="004A322E" w14:paraId="5EA3CDCF" w14:textId="77777777" w:rsidTr="004A322E">
        <w:tc>
          <w:tcPr>
            <w:tcW w:w="4961" w:type="dxa"/>
          </w:tcPr>
          <w:p w14:paraId="73336C9D" w14:textId="03ED9B64" w:rsidR="004A322E" w:rsidRPr="004A322E" w:rsidRDefault="004A322E" w:rsidP="004A322E">
            <w:pPr>
              <w:pStyle w:val="af3"/>
              <w:spacing w:before="120" w:beforeAutospacing="0" w:after="120" w:afterAutospacing="0"/>
              <w:ind w:left="29"/>
              <w:jc w:val="both"/>
              <w:rPr>
                <w:sz w:val="22"/>
                <w:szCs w:val="22"/>
              </w:rPr>
            </w:pPr>
            <w:r w:rsidRPr="004A322E">
              <w:rPr>
                <w:sz w:val="22"/>
                <w:szCs w:val="22"/>
              </w:rPr>
              <w:lastRenderedPageBreak/>
              <w:t>Strany sa zaväzujú spolupracovať na organizovaní a realizácii rôznych projektov a aktivít, ktoré budú mať priamy dopad na zlepšenie kvality života občanov, najmä detí, a to v oblastiach vzdelávania, zdravia, sociálnych služieb a kultúry. Tieto spoločné projekty budú zahŕňať oblasti ako tvorba a realizácia vzdelávacích programov, sociálnych a terapeutických aktivít, letných táborov, či podpora miestnych komunít.</w:t>
            </w:r>
          </w:p>
        </w:tc>
        <w:tc>
          <w:tcPr>
            <w:tcW w:w="4961" w:type="dxa"/>
          </w:tcPr>
          <w:p w14:paraId="08CC21C1" w14:textId="3C0CDE33"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t>Сторони зобов'язуються співпрацювати в організації та реалізації різноманітних проектів та заходів, які матимуть безпосередній вплив на покращення якості життя громадян, особливо дітей, у сферах освіти, охорони здоров'я, соціальних послуг та культури. Ці спільні проекти включатимуть такі напрямки, як створення та реалізація освітніх програм, соціальні та терапевтичні заходи, літні табори та підтримка місцевих громад.</w:t>
            </w:r>
          </w:p>
        </w:tc>
      </w:tr>
      <w:tr w:rsidR="004A322E" w:rsidRPr="004A322E" w14:paraId="7164B767" w14:textId="77777777" w:rsidTr="004A322E">
        <w:tc>
          <w:tcPr>
            <w:tcW w:w="4961" w:type="dxa"/>
          </w:tcPr>
          <w:p w14:paraId="4D1B66A6" w14:textId="6EE45A2D" w:rsidR="004A322E" w:rsidRPr="004A322E" w:rsidRDefault="004A322E" w:rsidP="004A322E">
            <w:pPr>
              <w:pStyle w:val="af3"/>
              <w:spacing w:before="120" w:beforeAutospacing="0" w:after="120" w:afterAutospacing="0"/>
              <w:ind w:left="29"/>
              <w:jc w:val="both"/>
              <w:rPr>
                <w:sz w:val="22"/>
                <w:szCs w:val="22"/>
              </w:rPr>
            </w:pPr>
            <w:r w:rsidRPr="004A322E">
              <w:rPr>
                <w:sz w:val="22"/>
                <w:szCs w:val="22"/>
              </w:rPr>
              <w:t>Strany budú spolupracovať na vydávaní spoločných vyhlásení, ktoré budú informovať verejnosť o dôležitých projektoch, aktivitách, a výsledkoch spolupráce. Spoločné vyhlásenia budú slúžiť na informovanie médií, verejnosti a partnerov o napredovaní projektov, zrealizovaných aktivitách a získaných výsledkoch, čím sa podporí transparentnosť a zvýši dôvera v spoluprácu medzi stranami.</w:t>
            </w:r>
          </w:p>
        </w:tc>
        <w:tc>
          <w:tcPr>
            <w:tcW w:w="4961" w:type="dxa"/>
          </w:tcPr>
          <w:p w14:paraId="7A683266" w14:textId="54B5311A"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t>Сторони спільно працюватимуть над випуском спільних заяв, які інформуватимуть громадськість про важливі проекти, заходи та результати співпраці. Спільні заяви слугуватимуть для інформування ЗМІ, громадськості та партнерів про хід реалізації проектів, проведені заходи та отримані результати, сприяючи таким чином прозорості та підвищенню довіри до співпраці між Сторонами.</w:t>
            </w:r>
          </w:p>
        </w:tc>
      </w:tr>
      <w:tr w:rsidR="004A322E" w:rsidRPr="004A322E" w14:paraId="5B07A4E3" w14:textId="77777777" w:rsidTr="004A322E">
        <w:tc>
          <w:tcPr>
            <w:tcW w:w="4961" w:type="dxa"/>
          </w:tcPr>
          <w:p w14:paraId="3FDCDB56" w14:textId="30E86B2C" w:rsidR="004A322E" w:rsidRPr="004A322E" w:rsidRDefault="004A322E" w:rsidP="004A322E">
            <w:pPr>
              <w:pStyle w:val="af3"/>
              <w:spacing w:before="120" w:beforeAutospacing="0" w:after="120" w:afterAutospacing="0"/>
              <w:ind w:left="29"/>
              <w:jc w:val="both"/>
              <w:rPr>
                <w:sz w:val="22"/>
                <w:szCs w:val="22"/>
              </w:rPr>
            </w:pPr>
            <w:r w:rsidRPr="004A322E">
              <w:rPr>
                <w:sz w:val="22"/>
                <w:szCs w:val="22"/>
              </w:rPr>
              <w:t>Strany budú aktívne podporovať národné aj medzinárodné projekty, ktoré zlepšujú podmienky života detí a občanov mesta. Spolupráca pri podávaní žiadostí o medzinárodné fondy, získavanie grantov a financovania od medzinárodných organizácií bude kľúčovou súčasťou tejto formy spolupráce. Strany si budú poskytovať administratívnu podporu ako aj sa budú podieľať na tvorbe projektov a koordinácii s externými partnermi.</w:t>
            </w:r>
          </w:p>
        </w:tc>
        <w:tc>
          <w:tcPr>
            <w:tcW w:w="4961" w:type="dxa"/>
          </w:tcPr>
          <w:p w14:paraId="450C72AF" w14:textId="4629A5D6"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t>Сторони активно підтримуватимуть національні та міжнародні проекти, які покращують життя дітей та мешканців міста. Співпраця у поданні заявок на міжнародні фонди, отримання грантів та фінансування від міжнародних організацій буде ключовою частиною цієї форми співпраці. Сторони надаватимуть одна одній адміністративну підтримку, а також братимуть участь у розробці проектів та координації із зовнішніми партнерами.</w:t>
            </w:r>
          </w:p>
        </w:tc>
      </w:tr>
      <w:tr w:rsidR="004A322E" w:rsidRPr="004A322E" w14:paraId="656374A8" w14:textId="77777777" w:rsidTr="004A322E">
        <w:tc>
          <w:tcPr>
            <w:tcW w:w="4961" w:type="dxa"/>
          </w:tcPr>
          <w:p w14:paraId="4F4D893B" w14:textId="2FDA2D58" w:rsidR="004A322E" w:rsidRPr="004A322E" w:rsidRDefault="004A322E" w:rsidP="004A322E">
            <w:pPr>
              <w:pStyle w:val="af3"/>
              <w:spacing w:before="120" w:beforeAutospacing="0" w:after="120" w:afterAutospacing="0"/>
              <w:ind w:left="29"/>
              <w:jc w:val="both"/>
              <w:rPr>
                <w:sz w:val="22"/>
                <w:szCs w:val="22"/>
              </w:rPr>
            </w:pPr>
            <w:r w:rsidRPr="004A322E">
              <w:rPr>
                <w:sz w:val="22"/>
                <w:szCs w:val="22"/>
              </w:rPr>
              <w:t>Strany budú vzájomne konzultovať a poskytovať si odborné poradenstvo v rôznych oblastiach rozvoja mesta, projektového manažmentu, zlepšovania vzdelávacích metód, rozvoja sociálnych programov a iných oblastí verejného záujmu. Strany budú tiež poskytovať poradenstvo pri implementácii projektov, vrátane metodických pokynov a doporučení z praxe a vzájomne sa postarajú podľa svojich možností o vytváranie administratívnych a legislatívnych podmienok pre realizáciu týchto iniciatív.</w:t>
            </w:r>
          </w:p>
        </w:tc>
        <w:tc>
          <w:tcPr>
            <w:tcW w:w="4961" w:type="dxa"/>
          </w:tcPr>
          <w:p w14:paraId="1FF09FF2" w14:textId="46CBD217"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t xml:space="preserve">Сторони консультуватимуться та надаватимуть одна одній експертні поради у різних сферах міського розвитку, управління проектами, вдосконалення освітніх </w:t>
            </w:r>
            <w:proofErr w:type="spellStart"/>
            <w:r w:rsidRPr="009513B9">
              <w:rPr>
                <w:rFonts w:ascii="Times New Roman" w:hAnsi="Times New Roman" w:cs="Times New Roman"/>
                <w:sz w:val="22"/>
                <w:szCs w:val="22"/>
                <w:lang w:val="uk-UA"/>
              </w:rPr>
              <w:t>методик</w:t>
            </w:r>
            <w:proofErr w:type="spellEnd"/>
            <w:r w:rsidRPr="009513B9">
              <w:rPr>
                <w:rFonts w:ascii="Times New Roman" w:hAnsi="Times New Roman" w:cs="Times New Roman"/>
                <w:sz w:val="22"/>
                <w:szCs w:val="22"/>
                <w:lang w:val="uk-UA"/>
              </w:rPr>
              <w:t>, розвитку соціальних програм та інших сферах, що становлять суспільний інтерес. Сторони також надаватимуть консультації щодо реалізації проектів, включаючи методичні та практичні рекомендації, і взаємно забезпечуватимуть, в міру своїх можливостей, створення адміністративних та законодавчих умов для реалізації цих ініціатив.</w:t>
            </w:r>
          </w:p>
        </w:tc>
      </w:tr>
      <w:tr w:rsidR="004A322E" w:rsidRPr="004A322E" w14:paraId="48127242" w14:textId="77777777" w:rsidTr="004A322E">
        <w:tc>
          <w:tcPr>
            <w:tcW w:w="4961" w:type="dxa"/>
          </w:tcPr>
          <w:p w14:paraId="48B8D2E8" w14:textId="6D04C412" w:rsidR="004A322E" w:rsidRPr="004A322E" w:rsidRDefault="004A322E" w:rsidP="004A322E">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before="200" w:after="200"/>
              <w:ind w:left="465" w:hanging="465"/>
              <w:jc w:val="center"/>
              <w:rPr>
                <w:rFonts w:ascii="Times New Roman" w:eastAsia="Century Gothic" w:hAnsi="Times New Roman" w:cs="Times New Roman"/>
                <w:b/>
              </w:rPr>
            </w:pPr>
            <w:r w:rsidRPr="004A322E">
              <w:rPr>
                <w:rFonts w:ascii="Times New Roman" w:hAnsi="Times New Roman" w:cs="Times New Roman"/>
                <w:b/>
                <w:bCs/>
              </w:rPr>
              <w:t>ŠPECIÁLNE</w:t>
            </w:r>
            <w:r w:rsidRPr="004A322E">
              <w:rPr>
                <w:rFonts w:ascii="Times New Roman" w:eastAsia="Century Gothic" w:hAnsi="Times New Roman" w:cs="Times New Roman"/>
                <w:b/>
              </w:rPr>
              <w:t xml:space="preserve"> USTANOVENIA</w:t>
            </w:r>
          </w:p>
        </w:tc>
        <w:tc>
          <w:tcPr>
            <w:tcW w:w="4961" w:type="dxa"/>
          </w:tcPr>
          <w:p w14:paraId="210A314A" w14:textId="62A2DBEB"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200" w:after="200"/>
              <w:jc w:val="center"/>
              <w:rPr>
                <w:rFonts w:ascii="Times New Roman" w:eastAsia="Century Gothic" w:hAnsi="Times New Roman" w:cs="Times New Roman"/>
                <w:b/>
                <w:lang w:val="uk-UA"/>
              </w:rPr>
            </w:pPr>
            <w:r w:rsidRPr="009513B9">
              <w:rPr>
                <w:rFonts w:ascii="Times New Roman" w:hAnsi="Times New Roman" w:cs="Times New Roman"/>
                <w:b/>
                <w:bCs/>
                <w:lang w:val="uk-UA"/>
              </w:rPr>
              <w:t xml:space="preserve">5.    СПЕЦІАЛЬНІ </w:t>
            </w:r>
            <w:r w:rsidRPr="009513B9">
              <w:rPr>
                <w:rFonts w:ascii="Times New Roman" w:eastAsia="Century Gothic" w:hAnsi="Times New Roman" w:cs="Times New Roman"/>
                <w:b/>
                <w:lang w:val="uk-UA"/>
              </w:rPr>
              <w:t>ПОЛОЖЕННЯ</w:t>
            </w:r>
          </w:p>
        </w:tc>
      </w:tr>
      <w:tr w:rsidR="004A322E" w:rsidRPr="004A322E" w14:paraId="0917BB2C" w14:textId="77777777" w:rsidTr="004A322E">
        <w:tc>
          <w:tcPr>
            <w:tcW w:w="4961" w:type="dxa"/>
          </w:tcPr>
          <w:p w14:paraId="06B63981" w14:textId="1E86DE85" w:rsidR="004A322E" w:rsidRPr="004A322E" w:rsidRDefault="004A322E" w:rsidP="004A322E">
            <w:pPr>
              <w:pStyle w:val="af3"/>
              <w:pBdr>
                <w:top w:val="none" w:sz="0" w:space="0" w:color="000000"/>
                <w:left w:val="none" w:sz="0" w:space="0" w:color="000000"/>
                <w:bottom w:val="none" w:sz="0" w:space="0" w:color="000000"/>
                <w:right w:val="none" w:sz="0" w:space="0" w:color="000000"/>
                <w:between w:val="none" w:sz="0" w:space="0" w:color="000000"/>
              </w:pBdr>
              <w:spacing w:before="120" w:beforeAutospacing="0" w:after="120" w:afterAutospacing="0"/>
              <w:ind w:left="29"/>
              <w:jc w:val="both"/>
              <w:rPr>
                <w:sz w:val="22"/>
                <w:szCs w:val="22"/>
              </w:rPr>
            </w:pPr>
            <w:r w:rsidRPr="004A322E">
              <w:rPr>
                <w:sz w:val="22"/>
                <w:szCs w:val="22"/>
              </w:rPr>
              <w:t>Uzavretím tohto Memoranda o spolupráci nevznikajú pre strany žiadne právne ani finančné záväzky.</w:t>
            </w:r>
          </w:p>
        </w:tc>
        <w:tc>
          <w:tcPr>
            <w:tcW w:w="4961" w:type="dxa"/>
          </w:tcPr>
          <w:p w14:paraId="0A6864AE" w14:textId="1B67D62C"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t>Укладення цього Меморандуму про співпрацю не створює жодних юридичних чи фінансових зобов'язань для Сторін.</w:t>
            </w:r>
          </w:p>
        </w:tc>
      </w:tr>
      <w:tr w:rsidR="004A322E" w:rsidRPr="004A322E" w14:paraId="6F55017E" w14:textId="77777777" w:rsidTr="004A322E">
        <w:tc>
          <w:tcPr>
            <w:tcW w:w="4961" w:type="dxa"/>
          </w:tcPr>
          <w:p w14:paraId="06AFC00F" w14:textId="58EF5A67" w:rsidR="004A322E" w:rsidRPr="004A322E" w:rsidRDefault="004A322E" w:rsidP="004A322E">
            <w:pPr>
              <w:pStyle w:val="af3"/>
              <w:pBdr>
                <w:top w:val="nil"/>
                <w:left w:val="nil"/>
                <w:bottom w:val="nil"/>
                <w:right w:val="nil"/>
                <w:between w:val="nil"/>
              </w:pBdr>
              <w:spacing w:before="120" w:beforeAutospacing="0" w:after="120" w:afterAutospacing="0"/>
              <w:ind w:left="29"/>
              <w:jc w:val="both"/>
              <w:rPr>
                <w:sz w:val="22"/>
                <w:szCs w:val="22"/>
              </w:rPr>
            </w:pPr>
            <w:r w:rsidRPr="004A322E">
              <w:rPr>
                <w:sz w:val="22"/>
                <w:szCs w:val="22"/>
              </w:rPr>
              <w:t>Každá zo strán nesie svoje vlastné výdavky a náklady, pokiaľ sa nedohodne inak v rámci konkrétneho projektu alebo iniciatívy.</w:t>
            </w:r>
          </w:p>
        </w:tc>
        <w:tc>
          <w:tcPr>
            <w:tcW w:w="4961" w:type="dxa"/>
          </w:tcPr>
          <w:p w14:paraId="34518879" w14:textId="7990161F"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t>Кожна сторона несе власні витрати та витрати, якщо інше не узгоджено в контексті конкретного проекту або ініціативи.</w:t>
            </w:r>
          </w:p>
        </w:tc>
      </w:tr>
      <w:tr w:rsidR="004A322E" w:rsidRPr="004A322E" w14:paraId="198B644C" w14:textId="77777777" w:rsidTr="004A322E">
        <w:tc>
          <w:tcPr>
            <w:tcW w:w="4961" w:type="dxa"/>
          </w:tcPr>
          <w:p w14:paraId="2B2729DA" w14:textId="2C105DB7" w:rsidR="004A322E" w:rsidRPr="004A322E" w:rsidRDefault="004A322E" w:rsidP="004A322E">
            <w:pPr>
              <w:pStyle w:val="af3"/>
              <w:pBdr>
                <w:top w:val="none" w:sz="0" w:space="0" w:color="000000"/>
                <w:left w:val="none" w:sz="0" w:space="0" w:color="000000"/>
                <w:bottom w:val="none" w:sz="0" w:space="0" w:color="000000"/>
                <w:right w:val="none" w:sz="0" w:space="0" w:color="000000"/>
                <w:between w:val="none" w:sz="0" w:space="0" w:color="000000"/>
              </w:pBdr>
              <w:spacing w:before="120" w:beforeAutospacing="0" w:after="120" w:afterAutospacing="0"/>
              <w:ind w:left="29"/>
              <w:jc w:val="both"/>
              <w:rPr>
                <w:sz w:val="22"/>
                <w:szCs w:val="22"/>
              </w:rPr>
            </w:pPr>
            <w:r w:rsidRPr="004A322E">
              <w:rPr>
                <w:sz w:val="22"/>
                <w:szCs w:val="22"/>
              </w:rPr>
              <w:lastRenderedPageBreak/>
              <w:t xml:space="preserve">Verejné </w:t>
            </w:r>
            <w:r w:rsidRPr="004A322E">
              <w:rPr>
                <w:b/>
                <w:bCs/>
                <w:sz w:val="22"/>
                <w:szCs w:val="22"/>
              </w:rPr>
              <w:t>vyhlásenia týkajúce sa tejto spolupráce sa uskutočnia len po predchádzajúcej dohode a súhlase</w:t>
            </w:r>
            <w:r w:rsidRPr="004A322E">
              <w:rPr>
                <w:sz w:val="22"/>
                <w:szCs w:val="22"/>
              </w:rPr>
              <w:t xml:space="preserve"> oboch Strán, pričom sa bude dbať na vzájomný konsenzus a rešpektovanie právnych a etických noriem.</w:t>
            </w:r>
          </w:p>
        </w:tc>
        <w:tc>
          <w:tcPr>
            <w:tcW w:w="4961" w:type="dxa"/>
          </w:tcPr>
          <w:p w14:paraId="11C7BD85" w14:textId="27AD8FAF"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t xml:space="preserve">Публічні </w:t>
            </w:r>
            <w:r w:rsidRPr="009513B9">
              <w:rPr>
                <w:rFonts w:ascii="Times New Roman" w:hAnsi="Times New Roman" w:cs="Times New Roman"/>
                <w:b/>
                <w:bCs/>
                <w:sz w:val="22"/>
                <w:szCs w:val="22"/>
                <w:lang w:val="uk-UA"/>
              </w:rPr>
              <w:t xml:space="preserve">заяви щодо цієї співпраці робитимуться лише за попередньою домовленістю та згодою </w:t>
            </w:r>
            <w:r w:rsidRPr="009513B9">
              <w:rPr>
                <w:rFonts w:ascii="Times New Roman" w:hAnsi="Times New Roman" w:cs="Times New Roman"/>
                <w:sz w:val="22"/>
                <w:szCs w:val="22"/>
                <w:lang w:val="uk-UA"/>
              </w:rPr>
              <w:t>обох Сторін, з дотриманням взаємного консенсусу та поваги до правових та етичних стандартів.</w:t>
            </w:r>
          </w:p>
        </w:tc>
      </w:tr>
      <w:tr w:rsidR="004A322E" w:rsidRPr="004A322E" w14:paraId="63D45290" w14:textId="77777777" w:rsidTr="004A322E">
        <w:tc>
          <w:tcPr>
            <w:tcW w:w="4961" w:type="dxa"/>
          </w:tcPr>
          <w:p w14:paraId="073D8C22" w14:textId="4E446200" w:rsidR="004A322E" w:rsidRPr="004A322E" w:rsidRDefault="004A322E" w:rsidP="004A322E">
            <w:pPr>
              <w:pStyle w:val="af3"/>
              <w:spacing w:before="120" w:beforeAutospacing="0" w:after="120" w:afterAutospacing="0"/>
              <w:ind w:left="29"/>
              <w:jc w:val="both"/>
              <w:rPr>
                <w:sz w:val="22"/>
                <w:szCs w:val="22"/>
              </w:rPr>
            </w:pPr>
            <w:r w:rsidRPr="004A322E">
              <w:rPr>
                <w:sz w:val="22"/>
                <w:szCs w:val="22"/>
              </w:rPr>
              <w:t>Strany spoločne rešpektujú právne rámce, etické princípy a zodpovednosť za realizované aktivity.</w:t>
            </w:r>
          </w:p>
        </w:tc>
        <w:tc>
          <w:tcPr>
            <w:tcW w:w="4961" w:type="dxa"/>
          </w:tcPr>
          <w:p w14:paraId="40FC7A28" w14:textId="486E001E" w:rsidR="004A322E" w:rsidRPr="009513B9"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9513B9">
              <w:rPr>
                <w:rFonts w:ascii="Times New Roman" w:hAnsi="Times New Roman" w:cs="Times New Roman"/>
                <w:sz w:val="22"/>
                <w:szCs w:val="22"/>
                <w:lang w:val="uk-UA"/>
              </w:rPr>
              <w:t>Сторони спільно поважатимуть правові рамки, етичні принципи та відповідальність за свою діяльність.</w:t>
            </w:r>
          </w:p>
        </w:tc>
      </w:tr>
      <w:tr w:rsidR="001064C8" w:rsidRPr="001064C8" w14:paraId="582B4E57" w14:textId="77777777" w:rsidTr="004A322E">
        <w:tc>
          <w:tcPr>
            <w:tcW w:w="4961" w:type="dxa"/>
          </w:tcPr>
          <w:p w14:paraId="63703C93" w14:textId="31A2D2C4" w:rsidR="004A322E" w:rsidRPr="001064C8" w:rsidRDefault="004A322E" w:rsidP="004A322E">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before="200" w:after="200"/>
              <w:ind w:left="465" w:hanging="465"/>
              <w:jc w:val="center"/>
              <w:rPr>
                <w:rFonts w:ascii="Times New Roman" w:eastAsia="Century Gothic" w:hAnsi="Times New Roman" w:cs="Times New Roman"/>
                <w:b/>
              </w:rPr>
            </w:pPr>
            <w:r w:rsidRPr="001064C8">
              <w:rPr>
                <w:rFonts w:ascii="Times New Roman" w:hAnsi="Times New Roman" w:cs="Times New Roman"/>
                <w:b/>
                <w:bCs/>
              </w:rPr>
              <w:t>DÔVERNOSŤ</w:t>
            </w:r>
          </w:p>
        </w:tc>
        <w:tc>
          <w:tcPr>
            <w:tcW w:w="4961" w:type="dxa"/>
          </w:tcPr>
          <w:p w14:paraId="30799EE7" w14:textId="1AB8B300" w:rsidR="004A322E" w:rsidRPr="001064C8"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200" w:after="200"/>
              <w:jc w:val="center"/>
              <w:rPr>
                <w:rFonts w:ascii="Times New Roman" w:eastAsia="Century Gothic" w:hAnsi="Times New Roman" w:cs="Times New Roman"/>
                <w:b/>
                <w:lang w:val="uk-UA"/>
              </w:rPr>
            </w:pPr>
            <w:r w:rsidRPr="001064C8">
              <w:rPr>
                <w:rFonts w:ascii="Times New Roman" w:hAnsi="Times New Roman" w:cs="Times New Roman"/>
                <w:b/>
                <w:bCs/>
                <w:lang w:val="uk-UA"/>
              </w:rPr>
              <w:t>6.    КОНФІДЕНЦІЙНІСТЬ</w:t>
            </w:r>
          </w:p>
        </w:tc>
      </w:tr>
      <w:tr w:rsidR="001064C8" w:rsidRPr="001064C8" w14:paraId="097246E0" w14:textId="77777777" w:rsidTr="00A02FAC">
        <w:trPr>
          <w:trHeight w:val="1357"/>
        </w:trPr>
        <w:tc>
          <w:tcPr>
            <w:tcW w:w="4961" w:type="dxa"/>
          </w:tcPr>
          <w:p w14:paraId="106944C3" w14:textId="3B36ED5D" w:rsidR="004A322E" w:rsidRPr="001064C8" w:rsidRDefault="004A322E" w:rsidP="004A322E">
            <w:pPr>
              <w:pStyle w:val="af3"/>
              <w:spacing w:before="120" w:beforeAutospacing="0" w:after="120" w:afterAutospacing="0"/>
              <w:ind w:left="29"/>
              <w:jc w:val="both"/>
              <w:rPr>
                <w:sz w:val="22"/>
                <w:szCs w:val="22"/>
              </w:rPr>
            </w:pPr>
            <w:r w:rsidRPr="001064C8">
              <w:rPr>
                <w:sz w:val="22"/>
                <w:szCs w:val="22"/>
              </w:rPr>
              <w:t xml:space="preserve">Strany tohto Memoranda sa zaväzujú zabezpečiť </w:t>
            </w:r>
            <w:r w:rsidRPr="001064C8">
              <w:rPr>
                <w:b/>
                <w:bCs/>
                <w:sz w:val="22"/>
                <w:szCs w:val="22"/>
              </w:rPr>
              <w:t>dôvernosť všetkých informácií</w:t>
            </w:r>
            <w:r w:rsidRPr="001064C8">
              <w:rPr>
                <w:sz w:val="22"/>
                <w:szCs w:val="22"/>
              </w:rPr>
              <w:t xml:space="preserve"> získaných počas spolupráce, ktoré sú označené ako dôverné alebo citlivé. Informácie získané v rámci tejto spolupráce budú sprístupnené iba oprávneným osobám, ktoré sú priamo zapojené do implementácie projektov alebo aktivít a ktoré sú viazané dodržiavaním zásad dôvernosti.</w:t>
            </w:r>
          </w:p>
        </w:tc>
        <w:tc>
          <w:tcPr>
            <w:tcW w:w="4961" w:type="dxa"/>
          </w:tcPr>
          <w:p w14:paraId="753ADF93" w14:textId="7D1F2F0A" w:rsidR="004A322E" w:rsidRPr="001064C8"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1064C8">
              <w:rPr>
                <w:rFonts w:ascii="Times New Roman" w:hAnsi="Times New Roman" w:cs="Times New Roman"/>
                <w:sz w:val="22"/>
                <w:szCs w:val="22"/>
                <w:lang w:val="uk-UA"/>
              </w:rPr>
              <w:t xml:space="preserve">Сторони цього Меморандуму зобов'язуються забезпечувати </w:t>
            </w:r>
            <w:r w:rsidRPr="001064C8">
              <w:rPr>
                <w:rFonts w:ascii="Times New Roman" w:hAnsi="Times New Roman" w:cs="Times New Roman"/>
                <w:b/>
                <w:bCs/>
                <w:sz w:val="22"/>
                <w:szCs w:val="22"/>
                <w:lang w:val="uk-UA"/>
              </w:rPr>
              <w:t>конфіденційність всієї інформації</w:t>
            </w:r>
            <w:r w:rsidRPr="001064C8">
              <w:rPr>
                <w:rFonts w:ascii="Times New Roman" w:hAnsi="Times New Roman" w:cs="Times New Roman"/>
                <w:sz w:val="22"/>
                <w:szCs w:val="22"/>
                <w:lang w:val="uk-UA"/>
              </w:rPr>
              <w:t>, отриманої в ході</w:t>
            </w:r>
            <w:r w:rsidR="00F24D5F">
              <w:rPr>
                <w:rFonts w:ascii="Times New Roman" w:hAnsi="Times New Roman" w:cs="Times New Roman"/>
                <w:sz w:val="22"/>
                <w:szCs w:val="22"/>
                <w:lang w:val="uk-UA"/>
              </w:rPr>
              <w:t xml:space="preserve"> співробітництва, яка має гриф «конфіденційно» або «з обмеженим доступом»</w:t>
            </w:r>
            <w:r w:rsidRPr="001064C8">
              <w:rPr>
                <w:rFonts w:ascii="Times New Roman" w:hAnsi="Times New Roman" w:cs="Times New Roman"/>
                <w:sz w:val="22"/>
                <w:szCs w:val="22"/>
                <w:lang w:val="uk-UA"/>
              </w:rPr>
              <w:t>. Інформація, отримана в рамках цього співробітництва, надається лише уповноваженим особам, які безпосередньо беруть участь у реалізації проектів або заходів і зобов'язані дотримуватися принципів конфіденційності.</w:t>
            </w:r>
          </w:p>
        </w:tc>
      </w:tr>
      <w:tr w:rsidR="001064C8" w:rsidRPr="001064C8" w14:paraId="3704BEB5" w14:textId="77777777" w:rsidTr="004A322E">
        <w:trPr>
          <w:trHeight w:val="1641"/>
        </w:trPr>
        <w:tc>
          <w:tcPr>
            <w:tcW w:w="4961" w:type="dxa"/>
          </w:tcPr>
          <w:p w14:paraId="0E3DA957" w14:textId="7A3861B8" w:rsidR="004A322E" w:rsidRPr="001064C8" w:rsidRDefault="004A322E" w:rsidP="004A322E">
            <w:pPr>
              <w:pStyle w:val="af3"/>
              <w:spacing w:before="120" w:beforeAutospacing="0" w:after="120" w:afterAutospacing="0"/>
              <w:ind w:left="29"/>
              <w:jc w:val="both"/>
              <w:rPr>
                <w:sz w:val="22"/>
                <w:szCs w:val="22"/>
              </w:rPr>
            </w:pPr>
            <w:r w:rsidRPr="001064C8">
              <w:rPr>
                <w:sz w:val="22"/>
                <w:szCs w:val="22"/>
              </w:rPr>
              <w:t>Strany sa zároveň zaväzujú primeraným spôsobom zabezpečiť ochranu týchto informácií a zabraňovať ich neoprávnenému zverejneniu alebo zneužitiu. V prípade, že bude potrebné zdieľať dôverné informácie s tretími stranami, bude to možné len na základe vzájomnej dohody a za predpokladu, že tieto tretie strany budú viazané rovnakými zásadami dôvernosti.</w:t>
            </w:r>
          </w:p>
        </w:tc>
        <w:tc>
          <w:tcPr>
            <w:tcW w:w="4961" w:type="dxa"/>
          </w:tcPr>
          <w:p w14:paraId="77A0D263" w14:textId="61A9DAA3" w:rsidR="004A322E" w:rsidRPr="001064C8"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1064C8">
              <w:rPr>
                <w:rFonts w:ascii="Times New Roman" w:hAnsi="Times New Roman" w:cs="Times New Roman"/>
                <w:sz w:val="22"/>
                <w:szCs w:val="22"/>
                <w:lang w:val="uk-UA"/>
              </w:rPr>
              <w:t>Сторони також зобов'язуються належним чином захищати таку інформацію та запобігати її несанкціонованому розголошенню або неправомірному використанню. У разі необхідності передачі конфіденційної інформації третім особам, це можливо лише за взаємною згодою та за умови, що такі треті особи зобов'язуються дотримуватися тих самих принципів конфіденційності.</w:t>
            </w:r>
          </w:p>
        </w:tc>
      </w:tr>
      <w:tr w:rsidR="001064C8" w:rsidRPr="001064C8" w14:paraId="397F8DFC" w14:textId="77777777" w:rsidTr="004A322E">
        <w:tc>
          <w:tcPr>
            <w:tcW w:w="4961" w:type="dxa"/>
          </w:tcPr>
          <w:p w14:paraId="4C14FF11" w14:textId="74AC48AC" w:rsidR="004A322E" w:rsidRPr="001064C8" w:rsidRDefault="004A322E" w:rsidP="004A322E">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before="200" w:after="200"/>
              <w:ind w:left="465" w:hanging="465"/>
              <w:jc w:val="center"/>
              <w:rPr>
                <w:rFonts w:ascii="Times New Roman" w:eastAsia="Century Gothic" w:hAnsi="Times New Roman" w:cs="Times New Roman"/>
                <w:sz w:val="21"/>
                <w:szCs w:val="21"/>
              </w:rPr>
            </w:pPr>
            <w:r w:rsidRPr="001064C8">
              <w:rPr>
                <w:rFonts w:ascii="Times New Roman" w:hAnsi="Times New Roman" w:cs="Times New Roman"/>
                <w:b/>
                <w:bCs/>
              </w:rPr>
              <w:t>ZÁVEREČNÉ</w:t>
            </w:r>
            <w:r w:rsidRPr="001064C8">
              <w:rPr>
                <w:rFonts w:ascii="Times New Roman" w:eastAsia="Century Gothic" w:hAnsi="Times New Roman" w:cs="Times New Roman"/>
                <w:b/>
              </w:rPr>
              <w:t xml:space="preserve"> USTANOVENIA</w:t>
            </w:r>
          </w:p>
        </w:tc>
        <w:tc>
          <w:tcPr>
            <w:tcW w:w="4961" w:type="dxa"/>
          </w:tcPr>
          <w:p w14:paraId="229B2DF2" w14:textId="1158D5DB" w:rsidR="004A322E" w:rsidRPr="001064C8"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200" w:after="200"/>
              <w:jc w:val="center"/>
              <w:rPr>
                <w:rFonts w:ascii="Times New Roman" w:eastAsia="Century Gothic" w:hAnsi="Times New Roman" w:cs="Times New Roman"/>
                <w:sz w:val="21"/>
                <w:szCs w:val="21"/>
                <w:lang w:val="uk-UA"/>
              </w:rPr>
            </w:pPr>
            <w:r w:rsidRPr="001064C8">
              <w:rPr>
                <w:rFonts w:ascii="Times New Roman" w:hAnsi="Times New Roman" w:cs="Times New Roman"/>
                <w:b/>
                <w:bCs/>
                <w:lang w:val="uk-UA"/>
              </w:rPr>
              <w:t>7.    ПРИКІНЦЕВІ</w:t>
            </w:r>
            <w:r w:rsidRPr="001064C8">
              <w:rPr>
                <w:rFonts w:ascii="Times New Roman" w:eastAsia="Century Gothic" w:hAnsi="Times New Roman" w:cs="Times New Roman"/>
                <w:b/>
                <w:lang w:val="uk-UA"/>
              </w:rPr>
              <w:t xml:space="preserve"> ПОЛОЖЕННЯ</w:t>
            </w:r>
          </w:p>
        </w:tc>
      </w:tr>
      <w:tr w:rsidR="001064C8" w:rsidRPr="001064C8" w14:paraId="0F046062" w14:textId="77777777" w:rsidTr="004A322E">
        <w:tc>
          <w:tcPr>
            <w:tcW w:w="4961" w:type="dxa"/>
          </w:tcPr>
          <w:p w14:paraId="6D76C826" w14:textId="4E0EE9E3" w:rsidR="004A322E" w:rsidRPr="001064C8" w:rsidRDefault="004A322E" w:rsidP="004A322E">
            <w:pPr>
              <w:pStyle w:val="af3"/>
              <w:pBdr>
                <w:top w:val="none" w:sz="0" w:space="0" w:color="000000"/>
                <w:left w:val="none" w:sz="0" w:space="0" w:color="000000"/>
                <w:bottom w:val="none" w:sz="0" w:space="0" w:color="000000"/>
                <w:right w:val="none" w:sz="0" w:space="0" w:color="000000"/>
                <w:between w:val="none" w:sz="0" w:space="0" w:color="000000"/>
              </w:pBdr>
              <w:spacing w:before="120" w:beforeAutospacing="0" w:after="120" w:afterAutospacing="0"/>
              <w:ind w:left="29"/>
              <w:jc w:val="both"/>
              <w:rPr>
                <w:rFonts w:eastAsia="Century Gothic"/>
                <w:sz w:val="22"/>
                <w:szCs w:val="22"/>
              </w:rPr>
            </w:pPr>
            <w:r w:rsidRPr="001064C8">
              <w:rPr>
                <w:sz w:val="22"/>
                <w:szCs w:val="22"/>
              </w:rPr>
              <w:t>Toto Memorandum je platné do 31.12.2025 a automaticky sa predlžuje o jeden rok, pokiaľ žiadna zo Strán neoznámia svoj úmysel ukončiť jeho platnosť.</w:t>
            </w:r>
          </w:p>
        </w:tc>
        <w:tc>
          <w:tcPr>
            <w:tcW w:w="4961" w:type="dxa"/>
          </w:tcPr>
          <w:p w14:paraId="0D0C554D" w14:textId="0E214F64" w:rsidR="004A322E" w:rsidRPr="001064C8"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hAnsi="Times New Roman" w:cs="Times New Roman"/>
                <w:sz w:val="22"/>
                <w:szCs w:val="22"/>
                <w:lang w:val="uk-UA"/>
              </w:rPr>
            </w:pPr>
            <w:r w:rsidRPr="001064C8">
              <w:rPr>
                <w:rFonts w:ascii="Times New Roman" w:hAnsi="Times New Roman" w:cs="Times New Roman"/>
                <w:sz w:val="22"/>
                <w:szCs w:val="22"/>
                <w:lang w:val="uk-UA"/>
              </w:rPr>
              <w:t>Цей</w:t>
            </w:r>
            <w:r w:rsidR="00B3665B" w:rsidRPr="001064C8">
              <w:rPr>
                <w:rFonts w:ascii="Times New Roman" w:hAnsi="Times New Roman" w:cs="Times New Roman"/>
                <w:sz w:val="22"/>
                <w:szCs w:val="22"/>
                <w:lang w:val="uk-UA"/>
              </w:rPr>
              <w:t xml:space="preserve"> Меморандум діє до 31.12.2025 </w:t>
            </w:r>
            <w:r w:rsidRPr="001064C8">
              <w:rPr>
                <w:rFonts w:ascii="Times New Roman" w:hAnsi="Times New Roman" w:cs="Times New Roman"/>
                <w:sz w:val="22"/>
                <w:szCs w:val="22"/>
                <w:lang w:val="uk-UA"/>
              </w:rPr>
              <w:t xml:space="preserve"> і автоматично продовжується на один рік, якщо жодна з Сторін не повідомить про свій намір припинити його дію.</w:t>
            </w:r>
          </w:p>
        </w:tc>
      </w:tr>
      <w:tr w:rsidR="001064C8" w:rsidRPr="001064C8" w14:paraId="19EEB69F" w14:textId="77777777" w:rsidTr="004A322E">
        <w:tc>
          <w:tcPr>
            <w:tcW w:w="4961" w:type="dxa"/>
          </w:tcPr>
          <w:p w14:paraId="35F23D03" w14:textId="5B622A40" w:rsidR="004A322E" w:rsidRPr="001064C8"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2"/>
                <w:szCs w:val="22"/>
              </w:rPr>
            </w:pPr>
            <w:r w:rsidRPr="001064C8">
              <w:rPr>
                <w:rFonts w:ascii="Times New Roman" w:hAnsi="Times New Roman" w:cs="Times New Roman"/>
                <w:sz w:val="22"/>
                <w:szCs w:val="22"/>
              </w:rPr>
              <w:t xml:space="preserve">Platnosť Memoranda môže byť predčasne ukončená s </w:t>
            </w:r>
            <w:r w:rsidRPr="001064C8">
              <w:rPr>
                <w:rFonts w:ascii="Times New Roman" w:hAnsi="Times New Roman" w:cs="Times New Roman"/>
                <w:b/>
                <w:sz w:val="22"/>
                <w:szCs w:val="22"/>
              </w:rPr>
              <w:t>mesačnou výpovednou dobou</w:t>
            </w:r>
            <w:r w:rsidRPr="001064C8">
              <w:rPr>
                <w:rFonts w:ascii="Times New Roman" w:hAnsi="Times New Roman" w:cs="Times New Roman"/>
                <w:sz w:val="22"/>
                <w:szCs w:val="22"/>
              </w:rPr>
              <w:t>, ktorá začne plynúť od prvého dňa mesiaca nasledujúceho mesiaca po doručení písomného oznámenia druhej strane.</w:t>
            </w:r>
          </w:p>
        </w:tc>
        <w:tc>
          <w:tcPr>
            <w:tcW w:w="4961" w:type="dxa"/>
          </w:tcPr>
          <w:p w14:paraId="35DC068A" w14:textId="0E0ABBA0" w:rsidR="004A322E" w:rsidRPr="001064C8"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1064C8">
              <w:rPr>
                <w:rFonts w:ascii="Times New Roman" w:hAnsi="Times New Roman" w:cs="Times New Roman"/>
                <w:sz w:val="22"/>
                <w:szCs w:val="22"/>
                <w:lang w:val="uk-UA"/>
              </w:rPr>
              <w:t xml:space="preserve">Дія Меморандуму може бути припинена достроково з </w:t>
            </w:r>
            <w:r w:rsidRPr="001064C8">
              <w:rPr>
                <w:rFonts w:ascii="Times New Roman" w:hAnsi="Times New Roman" w:cs="Times New Roman"/>
                <w:b/>
                <w:sz w:val="22"/>
                <w:szCs w:val="22"/>
                <w:lang w:val="uk-UA"/>
              </w:rPr>
              <w:t>повідомленням за один місяць</w:t>
            </w:r>
            <w:r w:rsidRPr="001064C8">
              <w:rPr>
                <w:rFonts w:ascii="Times New Roman" w:hAnsi="Times New Roman" w:cs="Times New Roman"/>
                <w:sz w:val="22"/>
                <w:szCs w:val="22"/>
                <w:lang w:val="uk-UA"/>
              </w:rPr>
              <w:t>, починаючи з першого дня місяця, що настає після вручення письмового повідомлення іншій стороні.</w:t>
            </w:r>
          </w:p>
        </w:tc>
      </w:tr>
      <w:tr w:rsidR="001064C8" w:rsidRPr="001064C8" w14:paraId="363ADE7E" w14:textId="77777777" w:rsidTr="004A322E">
        <w:trPr>
          <w:trHeight w:val="66"/>
        </w:trPr>
        <w:tc>
          <w:tcPr>
            <w:tcW w:w="4961" w:type="dxa"/>
          </w:tcPr>
          <w:p w14:paraId="75E0B8B7" w14:textId="7E309E27" w:rsidR="004A322E" w:rsidRPr="001064C8" w:rsidRDefault="004A322E" w:rsidP="004A322E">
            <w:pPr>
              <w:pStyle w:val="af3"/>
              <w:pBdr>
                <w:top w:val="none" w:sz="0" w:space="0" w:color="000000"/>
                <w:left w:val="none" w:sz="0" w:space="0" w:color="000000"/>
                <w:bottom w:val="none" w:sz="0" w:space="0" w:color="000000"/>
                <w:right w:val="none" w:sz="0" w:space="0" w:color="000000"/>
                <w:between w:val="none" w:sz="0" w:space="0" w:color="000000"/>
              </w:pBdr>
              <w:spacing w:before="120" w:beforeAutospacing="0" w:after="120" w:afterAutospacing="0"/>
              <w:ind w:left="29"/>
              <w:jc w:val="both"/>
              <w:rPr>
                <w:rFonts w:eastAsia="Century Gothic"/>
                <w:sz w:val="22"/>
                <w:szCs w:val="22"/>
              </w:rPr>
            </w:pPr>
            <w:r w:rsidRPr="001064C8">
              <w:rPr>
                <w:sz w:val="22"/>
                <w:szCs w:val="22"/>
              </w:rPr>
              <w:t xml:space="preserve">V prípade ukončenia Memoranda pred uplynutím jeho platnosti, </w:t>
            </w:r>
            <w:r w:rsidRPr="001064C8">
              <w:rPr>
                <w:b/>
                <w:sz w:val="22"/>
                <w:szCs w:val="22"/>
              </w:rPr>
              <w:t>nezrealizované aktivity budú pokračovať podľa dohodnutých podmienok</w:t>
            </w:r>
            <w:r w:rsidRPr="001064C8">
              <w:rPr>
                <w:sz w:val="22"/>
                <w:szCs w:val="22"/>
              </w:rPr>
              <w:t>, pokiaľ sa strany nedohodnú inak.</w:t>
            </w:r>
          </w:p>
        </w:tc>
        <w:tc>
          <w:tcPr>
            <w:tcW w:w="4961" w:type="dxa"/>
          </w:tcPr>
          <w:p w14:paraId="6898DFFC" w14:textId="4CCCAC8F" w:rsidR="004A322E" w:rsidRPr="001064C8" w:rsidRDefault="004A322E" w:rsidP="004A322E">
            <w:pPr>
              <w:widowControl w:val="0"/>
              <w:pBdr>
                <w:top w:val="none" w:sz="0" w:space="0" w:color="000000"/>
                <w:left w:val="none" w:sz="0" w:space="0" w:color="000000"/>
                <w:bottom w:val="none" w:sz="0" w:space="0" w:color="000000"/>
                <w:right w:val="none" w:sz="0" w:space="0" w:color="000000"/>
                <w:between w:val="none" w:sz="0" w:space="0" w:color="000000"/>
              </w:pBdr>
              <w:spacing w:before="60" w:after="60"/>
              <w:jc w:val="both"/>
              <w:rPr>
                <w:rFonts w:ascii="Times New Roman" w:eastAsia="Century Gothic" w:hAnsi="Times New Roman" w:cs="Times New Roman"/>
                <w:sz w:val="21"/>
                <w:szCs w:val="21"/>
                <w:lang w:val="uk-UA"/>
              </w:rPr>
            </w:pPr>
            <w:r w:rsidRPr="001064C8">
              <w:rPr>
                <w:rFonts w:ascii="Times New Roman" w:hAnsi="Times New Roman" w:cs="Times New Roman"/>
                <w:sz w:val="22"/>
                <w:szCs w:val="22"/>
                <w:lang w:val="uk-UA"/>
              </w:rPr>
              <w:t>У разі припинення дії Меморандуму до закінчення терміну його дії</w:t>
            </w:r>
            <w:r w:rsidRPr="001064C8">
              <w:rPr>
                <w:rFonts w:ascii="Times New Roman" w:hAnsi="Times New Roman" w:cs="Times New Roman"/>
                <w:b/>
                <w:sz w:val="22"/>
                <w:szCs w:val="22"/>
                <w:lang w:val="uk-UA"/>
              </w:rPr>
              <w:t xml:space="preserve">, незавершена діяльність продовжується відповідно до узгоджених умов, </w:t>
            </w:r>
            <w:r w:rsidRPr="001064C8">
              <w:rPr>
                <w:rFonts w:ascii="Times New Roman" w:hAnsi="Times New Roman" w:cs="Times New Roman"/>
                <w:sz w:val="22"/>
                <w:szCs w:val="22"/>
                <w:lang w:val="uk-UA"/>
              </w:rPr>
              <w:t>якщо сторони не домовляться про інше.</w:t>
            </w:r>
          </w:p>
        </w:tc>
      </w:tr>
      <w:tr w:rsidR="001064C8" w:rsidRPr="001064C8" w14:paraId="52984E8E" w14:textId="77777777" w:rsidTr="004A3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61" w:type="dxa"/>
            <w:tcBorders>
              <w:top w:val="nil"/>
              <w:left w:val="nil"/>
              <w:bottom w:val="nil"/>
              <w:right w:val="nil"/>
            </w:tcBorders>
          </w:tcPr>
          <w:p w14:paraId="0B765241" w14:textId="6094CC44" w:rsidR="004A322E" w:rsidRPr="001064C8" w:rsidRDefault="004A322E" w:rsidP="004A322E">
            <w:pPr>
              <w:pStyle w:val="af3"/>
              <w:jc w:val="both"/>
              <w:rPr>
                <w:sz w:val="22"/>
                <w:szCs w:val="22"/>
              </w:rPr>
            </w:pPr>
            <w:r w:rsidRPr="001064C8">
              <w:rPr>
                <w:sz w:val="22"/>
                <w:szCs w:val="22"/>
              </w:rPr>
              <w:t xml:space="preserve">Akékoľvek zmeny alebo doplnenia tohto Memoranda môžu byť vykonané </w:t>
            </w:r>
            <w:r w:rsidRPr="001064C8">
              <w:rPr>
                <w:b/>
                <w:sz w:val="22"/>
                <w:szCs w:val="22"/>
              </w:rPr>
              <w:t>iba písomnou dohodou oboch strán</w:t>
            </w:r>
            <w:r w:rsidRPr="001064C8">
              <w:rPr>
                <w:sz w:val="22"/>
                <w:szCs w:val="22"/>
              </w:rPr>
              <w:t>.</w:t>
            </w:r>
          </w:p>
        </w:tc>
        <w:tc>
          <w:tcPr>
            <w:tcW w:w="4961" w:type="dxa"/>
            <w:tcBorders>
              <w:top w:val="nil"/>
              <w:left w:val="nil"/>
              <w:bottom w:val="nil"/>
              <w:right w:val="nil"/>
            </w:tcBorders>
          </w:tcPr>
          <w:p w14:paraId="59A52098" w14:textId="6304D612" w:rsidR="004A322E" w:rsidRPr="001064C8" w:rsidRDefault="004A322E" w:rsidP="004A322E">
            <w:pPr>
              <w:widowControl w:val="0"/>
              <w:pBdr>
                <w:top w:val="nil"/>
                <w:left w:val="nil"/>
                <w:bottom w:val="nil"/>
                <w:right w:val="nil"/>
                <w:between w:val="nil"/>
              </w:pBdr>
              <w:spacing w:before="60" w:after="60"/>
              <w:jc w:val="both"/>
              <w:rPr>
                <w:rFonts w:ascii="Times New Roman" w:eastAsia="Century Gothic" w:hAnsi="Times New Roman" w:cs="Times New Roman"/>
                <w:b/>
                <w:lang w:val="uk-UA"/>
              </w:rPr>
            </w:pPr>
            <w:r w:rsidRPr="001064C8">
              <w:rPr>
                <w:rFonts w:ascii="Times New Roman" w:hAnsi="Times New Roman" w:cs="Times New Roman"/>
                <w:sz w:val="22"/>
                <w:szCs w:val="22"/>
                <w:lang w:val="uk-UA"/>
              </w:rPr>
              <w:t xml:space="preserve">Будь-які зміни або доповнення до цього Меморандуму можуть бути внесені лише </w:t>
            </w:r>
            <w:r w:rsidRPr="001064C8">
              <w:rPr>
                <w:rFonts w:ascii="Times New Roman" w:hAnsi="Times New Roman" w:cs="Times New Roman"/>
                <w:b/>
                <w:sz w:val="22"/>
                <w:szCs w:val="22"/>
                <w:lang w:val="uk-UA"/>
              </w:rPr>
              <w:t>за письмовою згодою обох сторін</w:t>
            </w:r>
            <w:r w:rsidRPr="001064C8">
              <w:rPr>
                <w:rFonts w:ascii="Times New Roman" w:hAnsi="Times New Roman" w:cs="Times New Roman"/>
                <w:sz w:val="22"/>
                <w:szCs w:val="22"/>
                <w:lang w:val="uk-UA"/>
              </w:rPr>
              <w:t>.</w:t>
            </w:r>
          </w:p>
        </w:tc>
      </w:tr>
      <w:tr w:rsidR="001064C8" w:rsidRPr="001064C8" w14:paraId="25760B89" w14:textId="77777777" w:rsidTr="004A3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
        </w:trPr>
        <w:tc>
          <w:tcPr>
            <w:tcW w:w="4961" w:type="dxa"/>
            <w:tcBorders>
              <w:top w:val="nil"/>
              <w:left w:val="nil"/>
              <w:bottom w:val="nil"/>
              <w:right w:val="nil"/>
            </w:tcBorders>
          </w:tcPr>
          <w:p w14:paraId="380A921A" w14:textId="5A4C6F8A" w:rsidR="004A322E" w:rsidRPr="001064C8" w:rsidRDefault="004A322E" w:rsidP="004A322E">
            <w:pPr>
              <w:pStyle w:val="af3"/>
              <w:spacing w:before="120" w:beforeAutospacing="0" w:after="120" w:afterAutospacing="0"/>
              <w:ind w:left="29"/>
              <w:jc w:val="both"/>
              <w:rPr>
                <w:sz w:val="22"/>
                <w:szCs w:val="22"/>
              </w:rPr>
            </w:pPr>
            <w:r w:rsidRPr="001064C8">
              <w:rPr>
                <w:sz w:val="22"/>
                <w:szCs w:val="22"/>
              </w:rPr>
              <w:t xml:space="preserve">Ak dôjde k akémukoľvek sporu v súvislosti s týmto Memorandom, </w:t>
            </w:r>
            <w:r w:rsidR="00C1680C" w:rsidRPr="001064C8">
              <w:rPr>
                <w:sz w:val="22"/>
                <w:szCs w:val="22"/>
              </w:rPr>
              <w:t>S</w:t>
            </w:r>
            <w:r w:rsidRPr="001064C8">
              <w:rPr>
                <w:sz w:val="22"/>
                <w:szCs w:val="22"/>
              </w:rPr>
              <w:t xml:space="preserve">trany sa zaväzujú najprv riešiť spory </w:t>
            </w:r>
            <w:r w:rsidRPr="001064C8">
              <w:rPr>
                <w:b/>
                <w:sz w:val="22"/>
                <w:szCs w:val="22"/>
              </w:rPr>
              <w:lastRenderedPageBreak/>
              <w:t xml:space="preserve">rokovaním podľa zásad uvedených v </w:t>
            </w:r>
            <w:r w:rsidR="00C1680C" w:rsidRPr="001064C8">
              <w:rPr>
                <w:b/>
                <w:sz w:val="22"/>
                <w:szCs w:val="22"/>
              </w:rPr>
              <w:t>M</w:t>
            </w:r>
            <w:r w:rsidRPr="001064C8">
              <w:rPr>
                <w:b/>
                <w:sz w:val="22"/>
                <w:szCs w:val="22"/>
              </w:rPr>
              <w:t>emorande</w:t>
            </w:r>
            <w:r w:rsidRPr="001064C8">
              <w:rPr>
                <w:sz w:val="22"/>
                <w:szCs w:val="22"/>
              </w:rPr>
              <w:t>, s cieľom dosiahnuť vzájomnú dohodu.</w:t>
            </w:r>
          </w:p>
        </w:tc>
        <w:tc>
          <w:tcPr>
            <w:tcW w:w="4961" w:type="dxa"/>
            <w:tcBorders>
              <w:top w:val="nil"/>
              <w:left w:val="nil"/>
              <w:bottom w:val="nil"/>
              <w:right w:val="nil"/>
            </w:tcBorders>
          </w:tcPr>
          <w:p w14:paraId="5BC98A00" w14:textId="4B954E80" w:rsidR="004A322E" w:rsidRPr="001064C8" w:rsidRDefault="004A322E" w:rsidP="004A322E">
            <w:pPr>
              <w:widowControl w:val="0"/>
              <w:spacing w:before="60" w:after="60"/>
              <w:jc w:val="both"/>
              <w:rPr>
                <w:rFonts w:ascii="Times New Roman" w:hAnsi="Times New Roman" w:cs="Times New Roman"/>
                <w:bCs/>
                <w:sz w:val="21"/>
                <w:szCs w:val="21"/>
                <w:lang w:val="uk-UA"/>
              </w:rPr>
            </w:pPr>
            <w:r w:rsidRPr="001064C8">
              <w:rPr>
                <w:rFonts w:ascii="Times New Roman" w:hAnsi="Times New Roman" w:cs="Times New Roman"/>
                <w:sz w:val="22"/>
                <w:szCs w:val="22"/>
                <w:lang w:val="uk-UA"/>
              </w:rPr>
              <w:lastRenderedPageBreak/>
              <w:t xml:space="preserve">Якщо у зв'язку з цим Меморандумом виникне будь-який спір, сторони зобов'язуються спочатку вирішити </w:t>
            </w:r>
            <w:r w:rsidRPr="001064C8">
              <w:rPr>
                <w:rFonts w:ascii="Times New Roman" w:hAnsi="Times New Roman" w:cs="Times New Roman"/>
                <w:b/>
                <w:sz w:val="22"/>
                <w:szCs w:val="22"/>
                <w:lang w:val="uk-UA"/>
              </w:rPr>
              <w:t xml:space="preserve">його шляхом переговорів відповідно </w:t>
            </w:r>
            <w:r w:rsidRPr="001064C8">
              <w:rPr>
                <w:rFonts w:ascii="Times New Roman" w:hAnsi="Times New Roman" w:cs="Times New Roman"/>
                <w:b/>
                <w:sz w:val="22"/>
                <w:szCs w:val="22"/>
                <w:lang w:val="uk-UA"/>
              </w:rPr>
              <w:lastRenderedPageBreak/>
              <w:t>до принципів, викладених у Меморандумі</w:t>
            </w:r>
            <w:r w:rsidRPr="001064C8">
              <w:rPr>
                <w:rFonts w:ascii="Times New Roman" w:hAnsi="Times New Roman" w:cs="Times New Roman"/>
                <w:sz w:val="22"/>
                <w:szCs w:val="22"/>
                <w:lang w:val="uk-UA"/>
              </w:rPr>
              <w:t>, з метою досягнення взаємної згоди.</w:t>
            </w:r>
          </w:p>
        </w:tc>
      </w:tr>
      <w:tr w:rsidR="001064C8" w:rsidRPr="001064C8" w14:paraId="760B9B9B" w14:textId="77777777" w:rsidTr="004A3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61" w:type="dxa"/>
            <w:tcBorders>
              <w:top w:val="nil"/>
              <w:left w:val="nil"/>
              <w:bottom w:val="nil"/>
              <w:right w:val="nil"/>
            </w:tcBorders>
          </w:tcPr>
          <w:p w14:paraId="3CA540EA" w14:textId="44BA422C" w:rsidR="004A322E" w:rsidRPr="001064C8" w:rsidRDefault="004A322E" w:rsidP="004A322E">
            <w:pPr>
              <w:pStyle w:val="af3"/>
              <w:spacing w:before="120" w:beforeAutospacing="0" w:after="120" w:afterAutospacing="0"/>
              <w:ind w:left="29"/>
              <w:jc w:val="both"/>
              <w:rPr>
                <w:sz w:val="22"/>
                <w:szCs w:val="22"/>
              </w:rPr>
            </w:pPr>
            <w:r w:rsidRPr="001064C8">
              <w:rPr>
                <w:sz w:val="22"/>
                <w:szCs w:val="22"/>
              </w:rPr>
              <w:lastRenderedPageBreak/>
              <w:t xml:space="preserve">Toto Memorandum je vyhotovené v dvoch (2) vyhotoveniach (rovnopisov) v dvojjazyčnom, </w:t>
            </w:r>
            <w:r w:rsidRPr="001064C8">
              <w:rPr>
                <w:b/>
                <w:sz w:val="22"/>
                <w:szCs w:val="22"/>
              </w:rPr>
              <w:t>ukrajinsko-slovenskom znení</w:t>
            </w:r>
            <w:r w:rsidRPr="001064C8">
              <w:rPr>
                <w:bCs/>
                <w:sz w:val="22"/>
                <w:szCs w:val="22"/>
              </w:rPr>
              <w:t>, pričom v prípade rozporov medzi znením, má slovenské znenie Memoranda prednosť. Každá zo Strán obdrží pri podpise po jednom (1) rovnopise.</w:t>
            </w:r>
          </w:p>
        </w:tc>
        <w:tc>
          <w:tcPr>
            <w:tcW w:w="4961" w:type="dxa"/>
            <w:tcBorders>
              <w:top w:val="nil"/>
              <w:left w:val="nil"/>
              <w:bottom w:val="nil"/>
              <w:right w:val="nil"/>
            </w:tcBorders>
          </w:tcPr>
          <w:p w14:paraId="7CAEB98B" w14:textId="39F155CC" w:rsidR="004A322E" w:rsidRPr="001064C8" w:rsidRDefault="004A322E" w:rsidP="004A322E">
            <w:pPr>
              <w:widowControl w:val="0"/>
              <w:spacing w:before="60" w:after="60"/>
              <w:jc w:val="both"/>
              <w:rPr>
                <w:rFonts w:ascii="Times New Roman" w:hAnsi="Times New Roman" w:cs="Times New Roman"/>
                <w:b/>
                <w:sz w:val="21"/>
                <w:szCs w:val="21"/>
                <w:lang w:val="uk-UA"/>
              </w:rPr>
            </w:pPr>
            <w:r w:rsidRPr="001064C8">
              <w:rPr>
                <w:rFonts w:ascii="Times New Roman" w:hAnsi="Times New Roman" w:cs="Times New Roman"/>
                <w:sz w:val="22"/>
                <w:szCs w:val="22"/>
                <w:lang w:val="uk-UA"/>
              </w:rPr>
              <w:t xml:space="preserve">Цей Меморандум складено у двох (2) примірниках (паралельних) </w:t>
            </w:r>
            <w:r w:rsidRPr="001064C8">
              <w:rPr>
                <w:rFonts w:ascii="Times New Roman" w:hAnsi="Times New Roman" w:cs="Times New Roman"/>
                <w:b/>
                <w:sz w:val="22"/>
                <w:szCs w:val="22"/>
                <w:lang w:val="uk-UA"/>
              </w:rPr>
              <w:t xml:space="preserve">українською та словацькою </w:t>
            </w:r>
            <w:r w:rsidRPr="001064C8">
              <w:rPr>
                <w:rFonts w:ascii="Times New Roman" w:hAnsi="Times New Roman" w:cs="Times New Roman"/>
                <w:sz w:val="22"/>
                <w:szCs w:val="22"/>
                <w:lang w:val="uk-UA"/>
              </w:rPr>
              <w:t>мовами</w:t>
            </w:r>
            <w:r w:rsidRPr="001064C8">
              <w:rPr>
                <w:rFonts w:ascii="Times New Roman" w:hAnsi="Times New Roman" w:cs="Times New Roman"/>
                <w:bCs/>
                <w:sz w:val="22"/>
                <w:szCs w:val="22"/>
                <w:lang w:val="uk-UA"/>
              </w:rPr>
              <w:t xml:space="preserve">, при цьому у разі виникнення розбіжностей між текстами Меморандуму, текст </w:t>
            </w:r>
            <w:r w:rsidRPr="001064C8">
              <w:rPr>
                <w:rFonts w:ascii="Times New Roman" w:hAnsi="Times New Roman" w:cs="Times New Roman"/>
                <w:sz w:val="22"/>
                <w:szCs w:val="22"/>
                <w:lang w:val="uk-UA"/>
              </w:rPr>
              <w:t>словацькою</w:t>
            </w:r>
            <w:r w:rsidRPr="001064C8">
              <w:rPr>
                <w:rFonts w:ascii="Times New Roman" w:hAnsi="Times New Roman" w:cs="Times New Roman"/>
                <w:bCs/>
                <w:sz w:val="22"/>
                <w:szCs w:val="22"/>
                <w:lang w:val="uk-UA"/>
              </w:rPr>
              <w:t xml:space="preserve"> мовою матиме переважну силу. Кожна зі Сторін отримає по одному (1) примірнику після підписання.</w:t>
            </w:r>
          </w:p>
        </w:tc>
      </w:tr>
      <w:tr w:rsidR="001064C8" w:rsidRPr="00657EA2" w14:paraId="1D36777D" w14:textId="77777777" w:rsidTr="004A3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6"/>
        </w:trPr>
        <w:tc>
          <w:tcPr>
            <w:tcW w:w="4961" w:type="dxa"/>
            <w:tcBorders>
              <w:top w:val="nil"/>
              <w:left w:val="nil"/>
              <w:bottom w:val="nil"/>
              <w:right w:val="nil"/>
            </w:tcBorders>
          </w:tcPr>
          <w:p w14:paraId="32CAE164" w14:textId="56F7C0FA" w:rsidR="004A322E" w:rsidRPr="00657EA2" w:rsidRDefault="004A322E" w:rsidP="004A322E">
            <w:pPr>
              <w:autoSpaceDE w:val="0"/>
              <w:autoSpaceDN w:val="0"/>
              <w:adjustRightInd w:val="0"/>
              <w:spacing w:before="60" w:after="60"/>
              <w:ind w:right="23"/>
              <w:jc w:val="both"/>
              <w:rPr>
                <w:rFonts w:ascii="Times New Roman" w:hAnsi="Times New Roman" w:cs="Times New Roman"/>
                <w:sz w:val="22"/>
                <w:szCs w:val="22"/>
              </w:rPr>
            </w:pPr>
            <w:r w:rsidRPr="00657EA2">
              <w:rPr>
                <w:rFonts w:ascii="Times New Roman" w:hAnsi="Times New Roman" w:cs="Times New Roman"/>
                <w:sz w:val="22"/>
                <w:szCs w:val="22"/>
              </w:rPr>
              <w:t>NA DÔKAZ TOHO STRANY PODPÍSALI TOTO MEMORANDUM NIŽŠIE UVEDENÉHO DŇA SVOJIMI VLASTNORUČNÝMI PODPISMI.</w:t>
            </w:r>
          </w:p>
        </w:tc>
        <w:tc>
          <w:tcPr>
            <w:tcW w:w="4961" w:type="dxa"/>
            <w:tcBorders>
              <w:top w:val="nil"/>
              <w:left w:val="nil"/>
              <w:bottom w:val="nil"/>
              <w:right w:val="nil"/>
            </w:tcBorders>
          </w:tcPr>
          <w:p w14:paraId="2E25FBF8" w14:textId="7A755004" w:rsidR="004A322E" w:rsidRPr="00657EA2" w:rsidRDefault="004A322E" w:rsidP="004A322E">
            <w:pPr>
              <w:autoSpaceDE w:val="0"/>
              <w:autoSpaceDN w:val="0"/>
              <w:adjustRightInd w:val="0"/>
              <w:spacing w:before="60" w:after="60"/>
              <w:ind w:right="23"/>
              <w:jc w:val="both"/>
              <w:rPr>
                <w:rFonts w:ascii="Times New Roman" w:hAnsi="Times New Roman" w:cs="Times New Roman"/>
                <w:sz w:val="22"/>
                <w:szCs w:val="22"/>
                <w:lang w:val="uk-UA"/>
              </w:rPr>
            </w:pPr>
            <w:r w:rsidRPr="00657EA2">
              <w:rPr>
                <w:rFonts w:ascii="Times New Roman" w:hAnsi="Times New Roman" w:cs="Times New Roman"/>
                <w:sz w:val="22"/>
                <w:szCs w:val="22"/>
                <w:lang w:val="uk-UA"/>
              </w:rPr>
              <w:t>НА ПОСВІДЧЕННЯ ЧОГО СТОРОНИ ПІДПИСАЛИ ЦЕЙ МЕМОРАНДУМ У ЗАЗНАЧЕНУ НИЖЧЕ ДАТУ СВОЇМИ ВЛАСНОРУЧНИМИ ПІДПИСАМИ.</w:t>
            </w:r>
          </w:p>
        </w:tc>
      </w:tr>
      <w:tr w:rsidR="001064C8" w:rsidRPr="00657EA2" w14:paraId="2511F22B" w14:textId="77777777" w:rsidTr="004A3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4"/>
        </w:trPr>
        <w:tc>
          <w:tcPr>
            <w:tcW w:w="4961" w:type="dxa"/>
            <w:tcBorders>
              <w:top w:val="nil"/>
              <w:left w:val="nil"/>
              <w:bottom w:val="nil"/>
              <w:right w:val="nil"/>
            </w:tcBorders>
          </w:tcPr>
          <w:p w14:paraId="4D92A7CA" w14:textId="6581AF35" w:rsidR="00ED79B6" w:rsidRPr="00657EA2" w:rsidRDefault="00ED79B6" w:rsidP="00ED79B6">
            <w:pPr>
              <w:pStyle w:val="Textnume11"/>
              <w:numPr>
                <w:ilvl w:val="0"/>
                <w:numId w:val="0"/>
              </w:numPr>
              <w:spacing w:before="120" w:after="120"/>
              <w:jc w:val="left"/>
              <w:rPr>
                <w:szCs w:val="22"/>
                <w:lang w:val="sk-SK"/>
              </w:rPr>
            </w:pPr>
            <w:r w:rsidRPr="00657EA2">
              <w:rPr>
                <w:szCs w:val="22"/>
                <w:lang w:val="sk-SK"/>
              </w:rPr>
              <w:t>V / Lozove / У Лозові dňa / на __ . __ . 2025</w:t>
            </w:r>
          </w:p>
        </w:tc>
        <w:tc>
          <w:tcPr>
            <w:tcW w:w="4961" w:type="dxa"/>
            <w:tcBorders>
              <w:top w:val="nil"/>
              <w:left w:val="nil"/>
              <w:bottom w:val="nil"/>
              <w:right w:val="nil"/>
            </w:tcBorders>
          </w:tcPr>
          <w:p w14:paraId="4ED73B72" w14:textId="52015DAA" w:rsidR="00ED79B6" w:rsidRPr="00657EA2" w:rsidRDefault="00ED79B6" w:rsidP="00ED79B6">
            <w:pPr>
              <w:pStyle w:val="Textnume11"/>
              <w:numPr>
                <w:ilvl w:val="0"/>
                <w:numId w:val="0"/>
              </w:numPr>
              <w:spacing w:before="120" w:after="120"/>
              <w:jc w:val="left"/>
              <w:rPr>
                <w:szCs w:val="22"/>
                <w:lang w:val="uk-UA"/>
              </w:rPr>
            </w:pPr>
            <w:r w:rsidRPr="00657EA2">
              <w:rPr>
                <w:szCs w:val="22"/>
                <w:lang w:val="uk-UA"/>
              </w:rPr>
              <w:t>V / У Лозові</w:t>
            </w:r>
            <w:r w:rsidR="00751979" w:rsidRPr="00657EA2">
              <w:rPr>
                <w:szCs w:val="22"/>
                <w:lang w:val="uk-UA"/>
              </w:rPr>
              <w:t>й</w:t>
            </w:r>
            <w:r w:rsidRPr="00657EA2">
              <w:rPr>
                <w:szCs w:val="22"/>
                <w:lang w:val="uk-UA"/>
              </w:rPr>
              <w:t xml:space="preserve"> / </w:t>
            </w:r>
            <w:proofErr w:type="spellStart"/>
            <w:r w:rsidRPr="00657EA2">
              <w:rPr>
                <w:szCs w:val="22"/>
                <w:lang w:val="uk-UA"/>
              </w:rPr>
              <w:t>Lozove</w:t>
            </w:r>
            <w:proofErr w:type="spellEnd"/>
            <w:r w:rsidRPr="00657EA2">
              <w:rPr>
                <w:szCs w:val="22"/>
                <w:lang w:val="uk-UA"/>
              </w:rPr>
              <w:t xml:space="preserve"> на / </w:t>
            </w:r>
            <w:proofErr w:type="spellStart"/>
            <w:r w:rsidRPr="00657EA2">
              <w:rPr>
                <w:szCs w:val="22"/>
                <w:lang w:val="uk-UA"/>
              </w:rPr>
              <w:t>dňa</w:t>
            </w:r>
            <w:proofErr w:type="spellEnd"/>
            <w:r w:rsidRPr="00657EA2">
              <w:rPr>
                <w:szCs w:val="22"/>
                <w:lang w:val="uk-UA"/>
              </w:rPr>
              <w:t xml:space="preserve">  __ . __ . 2025</w:t>
            </w:r>
          </w:p>
        </w:tc>
      </w:tr>
      <w:tr w:rsidR="001064C8" w:rsidRPr="00657EA2" w14:paraId="13009EC8" w14:textId="77777777" w:rsidTr="004A3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4"/>
        </w:trPr>
        <w:tc>
          <w:tcPr>
            <w:tcW w:w="4961" w:type="dxa"/>
            <w:tcBorders>
              <w:top w:val="nil"/>
              <w:left w:val="nil"/>
              <w:bottom w:val="nil"/>
              <w:right w:val="nil"/>
            </w:tcBorders>
          </w:tcPr>
          <w:p w14:paraId="3C841F5B" w14:textId="77777777" w:rsidR="004A322E" w:rsidRPr="00657EA2" w:rsidRDefault="004A322E" w:rsidP="004A322E">
            <w:pPr>
              <w:pStyle w:val="Textnume11"/>
              <w:numPr>
                <w:ilvl w:val="0"/>
                <w:numId w:val="0"/>
              </w:numPr>
              <w:spacing w:before="120" w:after="120"/>
              <w:jc w:val="left"/>
              <w:rPr>
                <w:szCs w:val="22"/>
                <w:lang w:val="sk-SK"/>
              </w:rPr>
            </w:pPr>
          </w:p>
        </w:tc>
        <w:tc>
          <w:tcPr>
            <w:tcW w:w="4961" w:type="dxa"/>
            <w:tcBorders>
              <w:top w:val="nil"/>
              <w:left w:val="nil"/>
              <w:bottom w:val="nil"/>
              <w:right w:val="nil"/>
            </w:tcBorders>
          </w:tcPr>
          <w:p w14:paraId="4677B9AC" w14:textId="77777777" w:rsidR="004A322E" w:rsidRPr="00657EA2" w:rsidRDefault="004A322E" w:rsidP="004A322E">
            <w:pPr>
              <w:autoSpaceDE w:val="0"/>
              <w:autoSpaceDN w:val="0"/>
              <w:adjustRightInd w:val="0"/>
              <w:spacing w:before="60" w:after="60"/>
              <w:ind w:right="23"/>
              <w:jc w:val="both"/>
              <w:rPr>
                <w:rFonts w:ascii="Times New Roman" w:hAnsi="Times New Roman" w:cs="Times New Roman"/>
                <w:sz w:val="22"/>
                <w:szCs w:val="22"/>
                <w:lang w:val="uk-UA"/>
              </w:rPr>
            </w:pPr>
          </w:p>
        </w:tc>
      </w:tr>
      <w:tr w:rsidR="001064C8" w:rsidRPr="00657EA2" w14:paraId="596101D8" w14:textId="77777777" w:rsidTr="004A3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4"/>
        </w:trPr>
        <w:tc>
          <w:tcPr>
            <w:tcW w:w="4961" w:type="dxa"/>
            <w:tcBorders>
              <w:top w:val="nil"/>
              <w:left w:val="nil"/>
              <w:bottom w:val="nil"/>
              <w:right w:val="nil"/>
            </w:tcBorders>
          </w:tcPr>
          <w:p w14:paraId="19D80B17" w14:textId="7BAEEC8B" w:rsidR="004A322E" w:rsidRPr="00657EA2" w:rsidRDefault="004A322E" w:rsidP="004A322E">
            <w:pPr>
              <w:pStyle w:val="Textnume11"/>
              <w:numPr>
                <w:ilvl w:val="0"/>
                <w:numId w:val="0"/>
              </w:numPr>
              <w:spacing w:before="120" w:after="120"/>
              <w:jc w:val="left"/>
              <w:rPr>
                <w:b/>
                <w:bCs/>
                <w:szCs w:val="22"/>
                <w:lang w:val="sk-SK"/>
              </w:rPr>
            </w:pPr>
            <w:r w:rsidRPr="00657EA2">
              <w:rPr>
                <w:b/>
                <w:bCs/>
                <w:szCs w:val="22"/>
                <w:lang w:val="sk-SK"/>
              </w:rPr>
              <w:t>Občianske združenie / Громадське об'єднання</w:t>
            </w:r>
          </w:p>
        </w:tc>
        <w:tc>
          <w:tcPr>
            <w:tcW w:w="4961" w:type="dxa"/>
            <w:tcBorders>
              <w:top w:val="nil"/>
              <w:left w:val="nil"/>
              <w:bottom w:val="nil"/>
              <w:right w:val="nil"/>
            </w:tcBorders>
          </w:tcPr>
          <w:p w14:paraId="73592711" w14:textId="2F512FC1" w:rsidR="004A322E" w:rsidRPr="00657EA2" w:rsidRDefault="004C46AB" w:rsidP="009C7CBE">
            <w:pPr>
              <w:pStyle w:val="Textnume11"/>
              <w:numPr>
                <w:ilvl w:val="0"/>
                <w:numId w:val="0"/>
              </w:numPr>
              <w:spacing w:before="120" w:after="120"/>
              <w:ind w:right="-106"/>
              <w:jc w:val="left"/>
              <w:rPr>
                <w:b/>
                <w:bCs/>
                <w:szCs w:val="22"/>
                <w:lang w:val="uk-UA"/>
              </w:rPr>
            </w:pPr>
            <w:r w:rsidRPr="00657EA2">
              <w:rPr>
                <w:b/>
                <w:bCs/>
                <w:szCs w:val="22"/>
                <w:lang w:val="sk-SK"/>
              </w:rPr>
              <w:t>Lozovská mestská územná komunita</w:t>
            </w:r>
            <w:r w:rsidR="004A322E" w:rsidRPr="00657EA2">
              <w:rPr>
                <w:b/>
                <w:bCs/>
                <w:szCs w:val="22"/>
                <w:lang w:val="uk-UA"/>
              </w:rPr>
              <w:t xml:space="preserve"> / </w:t>
            </w:r>
            <w:r w:rsidRPr="00657EA2">
              <w:rPr>
                <w:b/>
                <w:bCs/>
                <w:i/>
                <w:iCs/>
                <w:szCs w:val="22"/>
                <w:lang w:val="uk-UA"/>
              </w:rPr>
              <w:t>Громада</w:t>
            </w:r>
          </w:p>
        </w:tc>
      </w:tr>
      <w:tr w:rsidR="001064C8" w:rsidRPr="00657EA2" w14:paraId="07C71351" w14:textId="77777777" w:rsidTr="004A3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4"/>
        </w:trPr>
        <w:tc>
          <w:tcPr>
            <w:tcW w:w="4961" w:type="dxa"/>
            <w:tcBorders>
              <w:top w:val="nil"/>
              <w:left w:val="nil"/>
              <w:bottom w:val="nil"/>
              <w:right w:val="nil"/>
            </w:tcBorders>
          </w:tcPr>
          <w:p w14:paraId="5EA04250" w14:textId="77777777" w:rsidR="004A322E" w:rsidRPr="00657EA2" w:rsidRDefault="004A322E" w:rsidP="004A322E">
            <w:pPr>
              <w:pStyle w:val="Textnume11"/>
              <w:numPr>
                <w:ilvl w:val="0"/>
                <w:numId w:val="0"/>
              </w:numPr>
              <w:spacing w:before="120" w:after="120"/>
              <w:jc w:val="left"/>
              <w:rPr>
                <w:szCs w:val="22"/>
                <w:lang w:val="sk-SK"/>
              </w:rPr>
            </w:pPr>
          </w:p>
          <w:p w14:paraId="3F37B5C5" w14:textId="451CED39" w:rsidR="004A322E" w:rsidRPr="00657EA2" w:rsidRDefault="004A322E" w:rsidP="004A322E">
            <w:pPr>
              <w:pStyle w:val="Textnume11"/>
              <w:numPr>
                <w:ilvl w:val="0"/>
                <w:numId w:val="0"/>
              </w:numPr>
              <w:spacing w:before="120" w:after="120"/>
              <w:jc w:val="left"/>
              <w:rPr>
                <w:szCs w:val="22"/>
                <w:lang w:val="sk-SK"/>
              </w:rPr>
            </w:pPr>
            <w:r w:rsidRPr="00657EA2">
              <w:rPr>
                <w:szCs w:val="22"/>
                <w:lang w:val="sk-SK"/>
              </w:rPr>
              <w:t>____________________________________</w:t>
            </w:r>
          </w:p>
        </w:tc>
        <w:tc>
          <w:tcPr>
            <w:tcW w:w="4961" w:type="dxa"/>
            <w:tcBorders>
              <w:top w:val="nil"/>
              <w:left w:val="nil"/>
              <w:bottom w:val="nil"/>
              <w:right w:val="nil"/>
            </w:tcBorders>
          </w:tcPr>
          <w:p w14:paraId="361A4C88" w14:textId="77777777" w:rsidR="004A322E" w:rsidRPr="00657EA2" w:rsidRDefault="004A322E" w:rsidP="004A322E">
            <w:pPr>
              <w:pStyle w:val="Textnume11"/>
              <w:numPr>
                <w:ilvl w:val="0"/>
                <w:numId w:val="0"/>
              </w:numPr>
              <w:spacing w:before="120" w:after="120"/>
              <w:jc w:val="left"/>
              <w:rPr>
                <w:szCs w:val="22"/>
                <w:lang w:val="uk-UA"/>
              </w:rPr>
            </w:pPr>
          </w:p>
          <w:p w14:paraId="02E793F7" w14:textId="29F6D992" w:rsidR="004A322E" w:rsidRPr="00657EA2" w:rsidRDefault="004A322E" w:rsidP="004A322E">
            <w:pPr>
              <w:pStyle w:val="Textnume11"/>
              <w:numPr>
                <w:ilvl w:val="0"/>
                <w:numId w:val="0"/>
              </w:numPr>
              <w:spacing w:before="120" w:after="120"/>
              <w:jc w:val="left"/>
              <w:rPr>
                <w:szCs w:val="22"/>
                <w:lang w:val="uk-UA"/>
              </w:rPr>
            </w:pPr>
            <w:r w:rsidRPr="00657EA2">
              <w:rPr>
                <w:szCs w:val="22"/>
                <w:lang w:val="uk-UA"/>
              </w:rPr>
              <w:t>____________________________________</w:t>
            </w:r>
          </w:p>
        </w:tc>
      </w:tr>
      <w:tr w:rsidR="001064C8" w:rsidRPr="00657EA2" w14:paraId="05349531" w14:textId="77777777" w:rsidTr="004A3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4961" w:type="dxa"/>
            <w:tcBorders>
              <w:top w:val="nil"/>
              <w:left w:val="nil"/>
              <w:bottom w:val="nil"/>
              <w:right w:val="nil"/>
            </w:tcBorders>
          </w:tcPr>
          <w:p w14:paraId="549CD158" w14:textId="77777777" w:rsidR="00F24D5F" w:rsidRDefault="004A322E" w:rsidP="004A322E">
            <w:pPr>
              <w:autoSpaceDE w:val="0"/>
              <w:autoSpaceDN w:val="0"/>
              <w:adjustRightInd w:val="0"/>
              <w:spacing w:before="60" w:after="60"/>
              <w:ind w:right="23"/>
              <w:jc w:val="both"/>
              <w:rPr>
                <w:rFonts w:ascii="Times New Roman" w:hAnsi="Times New Roman" w:cs="Times New Roman"/>
                <w:b/>
                <w:bCs/>
                <w:sz w:val="22"/>
                <w:szCs w:val="22"/>
                <w:lang w:val="uk-UA"/>
              </w:rPr>
            </w:pPr>
            <w:r w:rsidRPr="00657EA2">
              <w:rPr>
                <w:rFonts w:ascii="Times New Roman" w:hAnsi="Times New Roman" w:cs="Times New Roman"/>
                <w:b/>
                <w:bCs/>
                <w:sz w:val="22"/>
                <w:szCs w:val="22"/>
              </w:rPr>
              <w:t>Deti pre budúcnosť</w:t>
            </w:r>
            <w:r w:rsidR="00F24D5F" w:rsidRPr="00657EA2">
              <w:rPr>
                <w:rFonts w:ascii="Times New Roman" w:hAnsi="Times New Roman" w:cs="Times New Roman"/>
                <w:b/>
                <w:bCs/>
                <w:sz w:val="22"/>
                <w:szCs w:val="22"/>
                <w:lang w:val="uk-UA"/>
              </w:rPr>
              <w:t xml:space="preserve"> </w:t>
            </w:r>
          </w:p>
          <w:p w14:paraId="7B3CCB03" w14:textId="1F1802E0" w:rsidR="004A322E" w:rsidRPr="00761FFD" w:rsidRDefault="00F24D5F" w:rsidP="004A322E">
            <w:pPr>
              <w:autoSpaceDE w:val="0"/>
              <w:autoSpaceDN w:val="0"/>
              <w:adjustRightInd w:val="0"/>
              <w:spacing w:before="60" w:after="60"/>
              <w:ind w:right="23"/>
              <w:jc w:val="both"/>
              <w:rPr>
                <w:rFonts w:ascii="Times New Roman" w:hAnsi="Times New Roman" w:cs="Times New Roman"/>
                <w:sz w:val="22"/>
                <w:szCs w:val="22"/>
              </w:rPr>
            </w:pPr>
            <w:r w:rsidRPr="00761FFD">
              <w:rPr>
                <w:rFonts w:ascii="Times New Roman" w:hAnsi="Times New Roman" w:cs="Times New Roman"/>
                <w:bCs/>
                <w:sz w:val="22"/>
                <w:szCs w:val="22"/>
                <w:lang w:val="uk-UA"/>
              </w:rPr>
              <w:t>Діти для майбутнього</w:t>
            </w:r>
          </w:p>
        </w:tc>
        <w:tc>
          <w:tcPr>
            <w:tcW w:w="4961" w:type="dxa"/>
            <w:tcBorders>
              <w:top w:val="nil"/>
              <w:left w:val="nil"/>
              <w:bottom w:val="nil"/>
              <w:right w:val="nil"/>
            </w:tcBorders>
          </w:tcPr>
          <w:p w14:paraId="5F1B121C" w14:textId="28E135CC" w:rsidR="004A322E" w:rsidRPr="00657EA2" w:rsidRDefault="004A322E" w:rsidP="004A322E">
            <w:pPr>
              <w:tabs>
                <w:tab w:val="left" w:pos="1387"/>
              </w:tabs>
              <w:autoSpaceDE w:val="0"/>
              <w:autoSpaceDN w:val="0"/>
              <w:adjustRightInd w:val="0"/>
              <w:spacing w:before="60" w:after="60"/>
              <w:ind w:right="23"/>
              <w:jc w:val="both"/>
              <w:rPr>
                <w:rFonts w:ascii="Times New Roman" w:hAnsi="Times New Roman" w:cs="Times New Roman"/>
                <w:b/>
                <w:bCs/>
                <w:sz w:val="22"/>
                <w:szCs w:val="22"/>
                <w:lang w:val="uk-UA"/>
              </w:rPr>
            </w:pPr>
          </w:p>
        </w:tc>
      </w:tr>
      <w:tr w:rsidR="001064C8" w:rsidRPr="00657EA2" w14:paraId="4B4374B1" w14:textId="77777777" w:rsidTr="004A3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
        </w:trPr>
        <w:tc>
          <w:tcPr>
            <w:tcW w:w="4961" w:type="dxa"/>
            <w:tcBorders>
              <w:top w:val="nil"/>
              <w:left w:val="nil"/>
              <w:bottom w:val="nil"/>
              <w:right w:val="nil"/>
            </w:tcBorders>
          </w:tcPr>
          <w:p w14:paraId="66983615" w14:textId="77777777" w:rsidR="0065711A" w:rsidRPr="00761FFD" w:rsidRDefault="0065711A" w:rsidP="0065711A">
            <w:pPr>
              <w:autoSpaceDE w:val="0"/>
              <w:autoSpaceDN w:val="0"/>
              <w:adjustRightInd w:val="0"/>
              <w:spacing w:before="60" w:after="60" w:line="276" w:lineRule="auto"/>
              <w:ind w:right="23"/>
              <w:jc w:val="both"/>
              <w:rPr>
                <w:rFonts w:ascii="Times New Roman" w:hAnsi="Times New Roman" w:cs="Times New Roman"/>
                <w:b/>
                <w:sz w:val="22"/>
                <w:szCs w:val="22"/>
              </w:rPr>
            </w:pPr>
            <w:r w:rsidRPr="00761FFD">
              <w:rPr>
                <w:rFonts w:ascii="Times New Roman" w:hAnsi="Times New Roman" w:cs="Times New Roman"/>
                <w:b/>
                <w:sz w:val="22"/>
                <w:szCs w:val="22"/>
              </w:rPr>
              <w:t>Alexander Sirko, MBA</w:t>
            </w:r>
          </w:p>
          <w:p w14:paraId="4D4C1C77" w14:textId="785FA46F" w:rsidR="0065711A" w:rsidRPr="00657EA2" w:rsidRDefault="0065711A" w:rsidP="0065711A">
            <w:pPr>
              <w:autoSpaceDE w:val="0"/>
              <w:autoSpaceDN w:val="0"/>
              <w:adjustRightInd w:val="0"/>
              <w:spacing w:before="60" w:after="60"/>
              <w:ind w:right="23"/>
              <w:jc w:val="both"/>
              <w:rPr>
                <w:rFonts w:ascii="Times New Roman" w:hAnsi="Times New Roman" w:cs="Times New Roman"/>
                <w:i/>
                <w:iCs/>
                <w:sz w:val="22"/>
                <w:szCs w:val="22"/>
              </w:rPr>
            </w:pPr>
            <w:r w:rsidRPr="00657EA2">
              <w:rPr>
                <w:rFonts w:ascii="Times New Roman" w:hAnsi="Times New Roman" w:cs="Times New Roman"/>
                <w:i/>
                <w:iCs/>
                <w:sz w:val="22"/>
                <w:szCs w:val="22"/>
              </w:rPr>
              <w:t>Олександр Сірко, MBA</w:t>
            </w:r>
          </w:p>
        </w:tc>
        <w:tc>
          <w:tcPr>
            <w:tcW w:w="4961" w:type="dxa"/>
            <w:tcBorders>
              <w:top w:val="nil"/>
              <w:left w:val="nil"/>
              <w:bottom w:val="nil"/>
              <w:right w:val="nil"/>
            </w:tcBorders>
          </w:tcPr>
          <w:p w14:paraId="3C10FAB5" w14:textId="77777777" w:rsidR="00A947BD" w:rsidRPr="00761FFD" w:rsidRDefault="00A947BD" w:rsidP="00B3665B">
            <w:pPr>
              <w:pStyle w:val="a7"/>
              <w:widowControl w:val="0"/>
              <w:spacing w:before="60" w:line="276" w:lineRule="auto"/>
              <w:ind w:left="0"/>
              <w:jc w:val="both"/>
              <w:rPr>
                <w:rFonts w:ascii="Times New Roman" w:hAnsi="Times New Roman" w:cs="Times New Roman"/>
                <w:b/>
                <w:i/>
                <w:iCs/>
                <w:sz w:val="22"/>
                <w:szCs w:val="22"/>
              </w:rPr>
            </w:pPr>
            <w:proofErr w:type="spellStart"/>
            <w:r w:rsidRPr="00761FFD">
              <w:rPr>
                <w:rFonts w:ascii="Times New Roman" w:eastAsia="Century Gothic" w:hAnsi="Times New Roman" w:cs="Times New Roman"/>
                <w:b/>
                <w:sz w:val="22"/>
                <w:szCs w:val="22"/>
                <w:lang w:val="uk-UA"/>
              </w:rPr>
              <w:t>Ser</w:t>
            </w:r>
            <w:proofErr w:type="spellEnd"/>
            <w:r w:rsidRPr="00761FFD">
              <w:rPr>
                <w:rFonts w:ascii="Times New Roman" w:eastAsia="Century Gothic" w:hAnsi="Times New Roman" w:cs="Times New Roman"/>
                <w:b/>
                <w:sz w:val="22"/>
                <w:szCs w:val="22"/>
              </w:rPr>
              <w:t>g</w:t>
            </w:r>
            <w:proofErr w:type="spellStart"/>
            <w:r w:rsidRPr="00761FFD">
              <w:rPr>
                <w:rFonts w:ascii="Times New Roman" w:eastAsia="Century Gothic" w:hAnsi="Times New Roman" w:cs="Times New Roman"/>
                <w:b/>
                <w:sz w:val="22"/>
                <w:szCs w:val="22"/>
                <w:lang w:val="uk-UA"/>
              </w:rPr>
              <w:t>iі</w:t>
            </w:r>
            <w:proofErr w:type="spellEnd"/>
            <w:r w:rsidRPr="00761FFD">
              <w:rPr>
                <w:rFonts w:ascii="Times New Roman" w:eastAsia="Century Gothic" w:hAnsi="Times New Roman" w:cs="Times New Roman"/>
                <w:b/>
                <w:sz w:val="22"/>
                <w:szCs w:val="22"/>
                <w:lang w:val="uk-UA"/>
              </w:rPr>
              <w:t xml:space="preserve"> </w:t>
            </w:r>
            <w:proofErr w:type="spellStart"/>
            <w:r w:rsidRPr="00761FFD">
              <w:rPr>
                <w:rFonts w:ascii="Times New Roman" w:eastAsia="Century Gothic" w:hAnsi="Times New Roman" w:cs="Times New Roman"/>
                <w:b/>
                <w:sz w:val="22"/>
                <w:szCs w:val="22"/>
                <w:lang w:val="uk-UA"/>
              </w:rPr>
              <w:t>Zelenskyі</w:t>
            </w:r>
            <w:proofErr w:type="spellEnd"/>
            <w:r w:rsidRPr="00761FFD">
              <w:rPr>
                <w:rFonts w:ascii="Times New Roman" w:eastAsia="Century Gothic" w:hAnsi="Times New Roman" w:cs="Times New Roman"/>
                <w:b/>
                <w:sz w:val="22"/>
                <w:szCs w:val="22"/>
              </w:rPr>
              <w:t xml:space="preserve"> Vladimirovič</w:t>
            </w:r>
            <w:r w:rsidRPr="00761FFD">
              <w:rPr>
                <w:rFonts w:ascii="Times New Roman" w:hAnsi="Times New Roman" w:cs="Times New Roman"/>
                <w:b/>
                <w:i/>
                <w:iCs/>
                <w:sz w:val="22"/>
                <w:szCs w:val="22"/>
                <w:lang w:val="uk-UA"/>
              </w:rPr>
              <w:t xml:space="preserve"> </w:t>
            </w:r>
          </w:p>
          <w:p w14:paraId="39F24FCC" w14:textId="5BC89968" w:rsidR="0065711A" w:rsidRPr="00657EA2" w:rsidRDefault="00A947BD" w:rsidP="00B3665B">
            <w:pPr>
              <w:pStyle w:val="a7"/>
              <w:widowControl w:val="0"/>
              <w:spacing w:before="60" w:line="276" w:lineRule="auto"/>
              <w:ind w:left="0"/>
              <w:jc w:val="both"/>
              <w:rPr>
                <w:rFonts w:ascii="Times New Roman" w:eastAsia="Century Gothic" w:hAnsi="Times New Roman" w:cs="Times New Roman"/>
                <w:sz w:val="22"/>
                <w:szCs w:val="22"/>
                <w:lang w:val="uk-UA"/>
              </w:rPr>
            </w:pPr>
            <w:r w:rsidRPr="00657EA2">
              <w:rPr>
                <w:rFonts w:ascii="Times New Roman" w:hAnsi="Times New Roman" w:cs="Times New Roman"/>
                <w:i/>
                <w:iCs/>
                <w:sz w:val="22"/>
                <w:szCs w:val="22"/>
                <w:lang w:val="uk-UA"/>
              </w:rPr>
              <w:t>Зеленський Сергій Володимирович</w:t>
            </w:r>
          </w:p>
        </w:tc>
      </w:tr>
      <w:tr w:rsidR="001064C8" w:rsidRPr="00657EA2" w14:paraId="2CEAC569" w14:textId="77777777" w:rsidTr="004A32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
        </w:trPr>
        <w:tc>
          <w:tcPr>
            <w:tcW w:w="4961" w:type="dxa"/>
            <w:tcBorders>
              <w:top w:val="nil"/>
              <w:left w:val="nil"/>
              <w:bottom w:val="nil"/>
              <w:right w:val="nil"/>
            </w:tcBorders>
          </w:tcPr>
          <w:p w14:paraId="7F40CC9F" w14:textId="57C58742" w:rsidR="004A322E" w:rsidRPr="00761FFD" w:rsidRDefault="004A322E" w:rsidP="004A322E">
            <w:pPr>
              <w:autoSpaceDE w:val="0"/>
              <w:autoSpaceDN w:val="0"/>
              <w:adjustRightInd w:val="0"/>
              <w:spacing w:before="60" w:after="60"/>
              <w:ind w:right="23"/>
              <w:jc w:val="both"/>
              <w:rPr>
                <w:rFonts w:ascii="Times New Roman" w:hAnsi="Times New Roman" w:cs="Times New Roman"/>
                <w:b/>
                <w:sz w:val="22"/>
                <w:szCs w:val="22"/>
              </w:rPr>
            </w:pPr>
            <w:r w:rsidRPr="00761FFD">
              <w:rPr>
                <w:rFonts w:ascii="Times New Roman" w:hAnsi="Times New Roman" w:cs="Times New Roman"/>
                <w:b/>
                <w:sz w:val="22"/>
                <w:szCs w:val="22"/>
              </w:rPr>
              <w:t xml:space="preserve">podpredseda riadiaceho výboru </w:t>
            </w:r>
            <w:r w:rsidR="00927F49" w:rsidRPr="00761FFD">
              <w:rPr>
                <w:rFonts w:ascii="Times New Roman" w:hAnsi="Times New Roman" w:cs="Times New Roman"/>
                <w:b/>
                <w:sz w:val="22"/>
                <w:szCs w:val="22"/>
              </w:rPr>
              <w:t>a splnomocnenec</w:t>
            </w:r>
          </w:p>
          <w:p w14:paraId="75E0765A" w14:textId="5816CF37" w:rsidR="004A322E" w:rsidRPr="00657EA2" w:rsidRDefault="00582B88" w:rsidP="00F674FA">
            <w:pPr>
              <w:autoSpaceDE w:val="0"/>
              <w:autoSpaceDN w:val="0"/>
              <w:adjustRightInd w:val="0"/>
              <w:spacing w:before="60" w:after="60"/>
              <w:ind w:right="23"/>
              <w:rPr>
                <w:rFonts w:ascii="Times New Roman" w:hAnsi="Times New Roman" w:cs="Times New Roman"/>
                <w:i/>
                <w:iCs/>
                <w:sz w:val="22"/>
                <w:szCs w:val="22"/>
              </w:rPr>
            </w:pPr>
            <w:r w:rsidRPr="00657EA2">
              <w:rPr>
                <w:rFonts w:ascii="Times New Roman" w:hAnsi="Times New Roman" w:cs="Times New Roman"/>
                <w:i/>
                <w:iCs/>
                <w:sz w:val="22"/>
                <w:szCs w:val="22"/>
              </w:rPr>
              <w:t>Заступник голови Керівного комітету та уповноважений представник</w:t>
            </w:r>
            <w:bookmarkStart w:id="0" w:name="_GoBack"/>
            <w:bookmarkEnd w:id="0"/>
          </w:p>
        </w:tc>
        <w:tc>
          <w:tcPr>
            <w:tcW w:w="4961" w:type="dxa"/>
            <w:tcBorders>
              <w:top w:val="nil"/>
              <w:left w:val="nil"/>
              <w:bottom w:val="nil"/>
              <w:right w:val="nil"/>
            </w:tcBorders>
          </w:tcPr>
          <w:p w14:paraId="7BE44626" w14:textId="77777777" w:rsidR="009C7CBE" w:rsidRPr="00761FFD" w:rsidRDefault="002E7177" w:rsidP="009C7CBE">
            <w:pPr>
              <w:autoSpaceDE w:val="0"/>
              <w:autoSpaceDN w:val="0"/>
              <w:adjustRightInd w:val="0"/>
              <w:spacing w:before="60" w:after="60"/>
              <w:ind w:right="23"/>
              <w:jc w:val="both"/>
              <w:rPr>
                <w:rFonts w:ascii="Times New Roman" w:hAnsi="Times New Roman" w:cs="Times New Roman"/>
                <w:b/>
                <w:sz w:val="22"/>
                <w:szCs w:val="22"/>
              </w:rPr>
            </w:pPr>
            <w:r w:rsidRPr="00761FFD">
              <w:rPr>
                <w:rFonts w:ascii="Times New Roman" w:hAnsi="Times New Roman" w:cs="Times New Roman"/>
                <w:b/>
                <w:sz w:val="22"/>
                <w:szCs w:val="22"/>
              </w:rPr>
              <w:t>P</w:t>
            </w:r>
            <w:r w:rsidR="007F3149" w:rsidRPr="00761FFD">
              <w:rPr>
                <w:rFonts w:ascii="Times New Roman" w:hAnsi="Times New Roman" w:cs="Times New Roman"/>
                <w:b/>
                <w:sz w:val="22"/>
                <w:szCs w:val="22"/>
              </w:rPr>
              <w:t>rimátor</w:t>
            </w:r>
            <w:r w:rsidRPr="00761FFD">
              <w:rPr>
                <w:rFonts w:ascii="Times New Roman" w:eastAsia="Century Gothic" w:hAnsi="Times New Roman" w:cs="Times New Roman"/>
                <w:b/>
                <w:sz w:val="22"/>
                <w:szCs w:val="22"/>
              </w:rPr>
              <w:t xml:space="preserve"> Lozovskej mestskej územnej</w:t>
            </w:r>
            <w:r w:rsidRPr="00761FFD">
              <w:rPr>
                <w:rFonts w:ascii="Times New Roman" w:hAnsi="Times New Roman" w:cs="Times New Roman"/>
                <w:b/>
                <w:sz w:val="22"/>
                <w:szCs w:val="22"/>
              </w:rPr>
              <w:t xml:space="preserve"> komunity</w:t>
            </w:r>
          </w:p>
          <w:p w14:paraId="53A07670" w14:textId="20947F4C" w:rsidR="004A322E" w:rsidRPr="00657EA2" w:rsidRDefault="00B3665B" w:rsidP="009C7CBE">
            <w:pPr>
              <w:autoSpaceDE w:val="0"/>
              <w:autoSpaceDN w:val="0"/>
              <w:adjustRightInd w:val="0"/>
              <w:spacing w:before="60" w:after="60"/>
              <w:ind w:right="23"/>
              <w:jc w:val="both"/>
              <w:rPr>
                <w:rFonts w:ascii="Times New Roman" w:eastAsia="Century Gothic" w:hAnsi="Times New Roman" w:cs="Times New Roman"/>
                <w:sz w:val="22"/>
                <w:szCs w:val="22"/>
                <w:lang w:val="uk-UA"/>
              </w:rPr>
            </w:pPr>
            <w:r w:rsidRPr="00657EA2">
              <w:rPr>
                <w:rFonts w:ascii="Times New Roman" w:hAnsi="Times New Roman" w:cs="Times New Roman"/>
                <w:i/>
                <w:iCs/>
                <w:sz w:val="22"/>
                <w:szCs w:val="22"/>
              </w:rPr>
              <w:t>Лозівський</w:t>
            </w:r>
            <w:r w:rsidRPr="00657EA2">
              <w:rPr>
                <w:rFonts w:ascii="Times New Roman" w:hAnsi="Times New Roman" w:cs="Times New Roman"/>
                <w:i/>
                <w:iCs/>
                <w:sz w:val="22"/>
                <w:szCs w:val="22"/>
                <w:lang w:val="uk-UA"/>
              </w:rPr>
              <w:t xml:space="preserve"> міський голова</w:t>
            </w:r>
          </w:p>
        </w:tc>
      </w:tr>
    </w:tbl>
    <w:p w14:paraId="45A40ABC" w14:textId="77777777" w:rsidR="00C91C86" w:rsidRPr="00657EA2" w:rsidRDefault="00C91C86" w:rsidP="00C91C86">
      <w:pPr>
        <w:rPr>
          <w:rFonts w:ascii="Times New Roman" w:hAnsi="Times New Roman" w:cs="Times New Roman"/>
          <w:sz w:val="22"/>
          <w:szCs w:val="22"/>
        </w:rPr>
      </w:pPr>
    </w:p>
    <w:p w14:paraId="413CB3FA" w14:textId="31725BE8" w:rsidR="00916F9F" w:rsidRPr="00657EA2" w:rsidRDefault="002F5C1A" w:rsidP="002F5C1A">
      <w:pPr>
        <w:jc w:val="center"/>
        <w:rPr>
          <w:rFonts w:ascii="Times New Roman" w:hAnsi="Times New Roman" w:cs="Times New Roman"/>
          <w:sz w:val="22"/>
          <w:szCs w:val="22"/>
        </w:rPr>
      </w:pPr>
      <w:r w:rsidRPr="00657EA2">
        <w:rPr>
          <w:rFonts w:ascii="Times New Roman" w:hAnsi="Times New Roman" w:cs="Times New Roman"/>
          <w:sz w:val="22"/>
          <w:szCs w:val="22"/>
        </w:rPr>
        <w:t>****</w:t>
      </w:r>
    </w:p>
    <w:p w14:paraId="4A3DFE04" w14:textId="3AD01E62" w:rsidR="001064C8" w:rsidRPr="00657EA2" w:rsidRDefault="001064C8" w:rsidP="001064C8">
      <w:pPr>
        <w:jc w:val="center"/>
        <w:rPr>
          <w:rFonts w:ascii="Times New Roman" w:hAnsi="Times New Roman" w:cs="Times New Roman"/>
          <w:sz w:val="22"/>
          <w:szCs w:val="22"/>
        </w:rPr>
      </w:pPr>
      <w:proofErr w:type="spellStart"/>
      <w:r w:rsidRPr="00657EA2">
        <w:rPr>
          <w:rFonts w:ascii="Times New Roman" w:hAnsi="Times New Roman" w:cs="Times New Roman"/>
          <w:sz w:val="22"/>
          <w:szCs w:val="22"/>
          <w:lang w:val="uk-UA"/>
        </w:rPr>
        <w:t>Zodpovedná</w:t>
      </w:r>
      <w:proofErr w:type="spellEnd"/>
      <w:r w:rsidRPr="00657EA2">
        <w:rPr>
          <w:rFonts w:ascii="Times New Roman" w:hAnsi="Times New Roman" w:cs="Times New Roman"/>
          <w:sz w:val="22"/>
          <w:szCs w:val="22"/>
          <w:lang w:val="uk-UA"/>
        </w:rPr>
        <w:t xml:space="preserve"> </w:t>
      </w:r>
      <w:proofErr w:type="spellStart"/>
      <w:r w:rsidRPr="00657EA2">
        <w:rPr>
          <w:rFonts w:ascii="Times New Roman" w:hAnsi="Times New Roman" w:cs="Times New Roman"/>
          <w:sz w:val="22"/>
          <w:szCs w:val="22"/>
          <w:lang w:val="uk-UA"/>
        </w:rPr>
        <w:t>osoba</w:t>
      </w:r>
      <w:proofErr w:type="spellEnd"/>
      <w:r w:rsidRPr="00657EA2">
        <w:rPr>
          <w:rFonts w:ascii="Times New Roman" w:hAnsi="Times New Roman" w:cs="Times New Roman"/>
          <w:sz w:val="22"/>
          <w:szCs w:val="22"/>
        </w:rPr>
        <w:t xml:space="preserve"> / </w:t>
      </w:r>
      <w:r w:rsidRPr="00657EA2">
        <w:rPr>
          <w:rFonts w:ascii="Times New Roman" w:hAnsi="Times New Roman" w:cs="Times New Roman"/>
          <w:sz w:val="22"/>
          <w:szCs w:val="22"/>
          <w:lang w:val="uk-UA"/>
        </w:rPr>
        <w:t>Відповідальна особа:</w:t>
      </w:r>
    </w:p>
    <w:p w14:paraId="1AC3B4C6" w14:textId="77777777" w:rsidR="001064C8" w:rsidRPr="00657EA2" w:rsidRDefault="001064C8" w:rsidP="001064C8">
      <w:pPr>
        <w:jc w:val="center"/>
        <w:rPr>
          <w:rFonts w:ascii="Times New Roman" w:hAnsi="Times New Roman" w:cs="Times New Roman"/>
          <w:sz w:val="22"/>
          <w:szCs w:val="22"/>
        </w:rPr>
      </w:pPr>
      <w:proofErr w:type="spellStart"/>
      <w:r w:rsidRPr="00657EA2">
        <w:rPr>
          <w:rFonts w:ascii="Times New Roman" w:hAnsi="Times New Roman" w:cs="Times New Roman"/>
          <w:sz w:val="22"/>
          <w:szCs w:val="22"/>
          <w:lang w:val="uk-UA"/>
        </w:rPr>
        <w:t>Valerij</w:t>
      </w:r>
      <w:proofErr w:type="spellEnd"/>
      <w:r w:rsidRPr="00657EA2">
        <w:rPr>
          <w:rFonts w:ascii="Times New Roman" w:hAnsi="Times New Roman" w:cs="Times New Roman"/>
          <w:sz w:val="22"/>
          <w:szCs w:val="22"/>
          <w:lang w:val="uk-UA"/>
        </w:rPr>
        <w:t xml:space="preserve"> </w:t>
      </w:r>
      <w:proofErr w:type="spellStart"/>
      <w:r w:rsidRPr="00657EA2">
        <w:rPr>
          <w:rFonts w:ascii="Times New Roman" w:hAnsi="Times New Roman" w:cs="Times New Roman"/>
          <w:sz w:val="22"/>
          <w:szCs w:val="22"/>
          <w:lang w:val="uk-UA"/>
        </w:rPr>
        <w:t>Krykun</w:t>
      </w:r>
      <w:proofErr w:type="spellEnd"/>
      <w:r w:rsidRPr="00657EA2">
        <w:rPr>
          <w:rFonts w:ascii="Times New Roman" w:hAnsi="Times New Roman" w:cs="Times New Roman"/>
          <w:sz w:val="22"/>
          <w:szCs w:val="22"/>
        </w:rPr>
        <w:t xml:space="preserve"> / </w:t>
      </w:r>
      <w:r w:rsidRPr="00657EA2">
        <w:rPr>
          <w:rFonts w:ascii="Times New Roman" w:hAnsi="Times New Roman" w:cs="Times New Roman"/>
          <w:i/>
          <w:iCs/>
          <w:sz w:val="22"/>
          <w:szCs w:val="22"/>
          <w:lang w:val="uk-UA"/>
        </w:rPr>
        <w:t>Валерій Крикун</w:t>
      </w:r>
      <w:r w:rsidRPr="00657EA2">
        <w:rPr>
          <w:rFonts w:ascii="Times New Roman" w:hAnsi="Times New Roman" w:cs="Times New Roman"/>
          <w:sz w:val="22"/>
          <w:szCs w:val="22"/>
          <w:lang w:val="uk-UA"/>
        </w:rPr>
        <w:t xml:space="preserve"> </w:t>
      </w:r>
    </w:p>
    <w:p w14:paraId="238A4C41" w14:textId="6E9BD4BE" w:rsidR="00B3665B" w:rsidRPr="00657EA2" w:rsidRDefault="00857D8C" w:rsidP="001064C8">
      <w:pPr>
        <w:jc w:val="center"/>
        <w:rPr>
          <w:rFonts w:ascii="Times New Roman" w:hAnsi="Times New Roman" w:cs="Times New Roman"/>
          <w:sz w:val="22"/>
          <w:szCs w:val="22"/>
          <w:lang w:val="uk-UA"/>
        </w:rPr>
      </w:pPr>
      <w:r w:rsidRPr="00657EA2">
        <w:rPr>
          <w:rFonts w:ascii="Times New Roman" w:hAnsi="Times New Roman" w:cs="Times New Roman"/>
          <w:sz w:val="22"/>
          <w:szCs w:val="22"/>
        </w:rPr>
        <w:t>tel.</w:t>
      </w:r>
      <w:r w:rsidR="00D87248" w:rsidRPr="00657EA2">
        <w:rPr>
          <w:rFonts w:ascii="Times New Roman" w:hAnsi="Times New Roman" w:cs="Times New Roman"/>
          <w:sz w:val="22"/>
          <w:szCs w:val="22"/>
        </w:rPr>
        <w:t xml:space="preserve"> / </w:t>
      </w:r>
      <w:r w:rsidR="00D87248" w:rsidRPr="00657EA2">
        <w:rPr>
          <w:rFonts w:ascii="Times New Roman" w:hAnsi="Times New Roman" w:cs="Times New Roman"/>
          <w:i/>
          <w:iCs/>
          <w:sz w:val="22"/>
          <w:szCs w:val="22"/>
        </w:rPr>
        <w:t>тел.</w:t>
      </w:r>
      <w:r w:rsidRPr="00657EA2">
        <w:rPr>
          <w:rFonts w:ascii="Times New Roman" w:hAnsi="Times New Roman" w:cs="Times New Roman"/>
          <w:sz w:val="22"/>
          <w:szCs w:val="22"/>
        </w:rPr>
        <w:t xml:space="preserve"> </w:t>
      </w:r>
      <w:r w:rsidR="001064C8" w:rsidRPr="00657EA2">
        <w:rPr>
          <w:rFonts w:ascii="Times New Roman" w:hAnsi="Times New Roman" w:cs="Times New Roman"/>
          <w:sz w:val="22"/>
          <w:szCs w:val="22"/>
          <w:lang w:val="uk-UA"/>
        </w:rPr>
        <w:t>0509117171</w:t>
      </w:r>
      <w:r w:rsidR="00B3665B" w:rsidRPr="00657EA2">
        <w:rPr>
          <w:rFonts w:ascii="Times New Roman" w:hAnsi="Times New Roman" w:cs="Times New Roman"/>
          <w:sz w:val="22"/>
          <w:szCs w:val="22"/>
          <w:lang w:val="uk-UA"/>
        </w:rPr>
        <w:t xml:space="preserve">                                      </w:t>
      </w:r>
    </w:p>
    <w:p w14:paraId="7D273DA4" w14:textId="60FAC4D4" w:rsidR="00B3665B" w:rsidRPr="00657EA2" w:rsidRDefault="00B3665B" w:rsidP="002F5C1A">
      <w:pPr>
        <w:jc w:val="center"/>
        <w:rPr>
          <w:rFonts w:ascii="Times New Roman" w:hAnsi="Times New Roman" w:cs="Times New Roman"/>
          <w:sz w:val="22"/>
          <w:szCs w:val="22"/>
          <w:lang w:val="uk-UA"/>
        </w:rPr>
      </w:pPr>
      <w:r w:rsidRPr="00657EA2">
        <w:rPr>
          <w:rFonts w:ascii="Times New Roman" w:hAnsi="Times New Roman" w:cs="Times New Roman"/>
          <w:color w:val="FF0000"/>
          <w:sz w:val="22"/>
          <w:szCs w:val="22"/>
          <w:lang w:val="uk-UA"/>
        </w:rPr>
        <w:t xml:space="preserve">                          </w:t>
      </w:r>
    </w:p>
    <w:sectPr w:rsidR="00B3665B" w:rsidRPr="00657EA2" w:rsidSect="00A02FAC">
      <w:footerReference w:type="default" r:id="rId8"/>
      <w:pgSz w:w="11906" w:h="16838"/>
      <w:pgMar w:top="993" w:right="849" w:bottom="1843" w:left="1417" w:header="708" w:footer="37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B29151" w14:textId="77777777" w:rsidR="00855737" w:rsidRDefault="00855737" w:rsidP="009D5177">
      <w:pPr>
        <w:spacing w:after="0" w:line="240" w:lineRule="auto"/>
      </w:pPr>
      <w:r>
        <w:separator/>
      </w:r>
    </w:p>
  </w:endnote>
  <w:endnote w:type="continuationSeparator" w:id="0">
    <w:p w14:paraId="426D98C1" w14:textId="77777777" w:rsidR="00855737" w:rsidRDefault="00855737" w:rsidP="009D5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ptos Narrow">
    <w:altName w:val="Arial"/>
    <w:charset w:val="00"/>
    <w:family w:val="swiss"/>
    <w:pitch w:val="variable"/>
    <w:sig w:usb0="00000001" w:usb1="00000003"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C9FE2" w14:textId="77777777" w:rsidR="003F02D6" w:rsidRPr="00FE33EE" w:rsidRDefault="003F02D6" w:rsidP="00F80FE4">
    <w:pPr>
      <w:pStyle w:val="af1"/>
      <w:pBdr>
        <w:top w:val="single" w:sz="4" w:space="1" w:color="D9D9D9" w:themeColor="background1" w:themeShade="D9"/>
      </w:pBdr>
      <w:tabs>
        <w:tab w:val="left" w:pos="184"/>
      </w:tabs>
      <w:ind w:left="-284"/>
      <w:rPr>
        <w:rFonts w:ascii="Corbel" w:hAnsi="Corbel"/>
        <w:sz w:val="4"/>
        <w:szCs w:val="4"/>
      </w:rPr>
    </w:pPr>
    <w:r>
      <w:rPr>
        <w:rFonts w:ascii="Times New Roman" w:hAnsi="Times New Roman" w:cs="Times New Roman"/>
        <w:noProof/>
        <w:sz w:val="36"/>
        <w:szCs w:val="36"/>
        <w:lang w:val="ru-RU" w:eastAsia="ru-RU"/>
      </w:rPr>
      <w:drawing>
        <wp:anchor distT="0" distB="0" distL="114300" distR="114300" simplePos="0" relativeHeight="251659264" behindDoc="1" locked="0" layoutInCell="1" allowOverlap="1" wp14:anchorId="5ECF1DAB" wp14:editId="4AB2006A">
          <wp:simplePos x="0" y="0"/>
          <wp:positionH relativeFrom="column">
            <wp:posOffset>-194945</wp:posOffset>
          </wp:positionH>
          <wp:positionV relativeFrom="paragraph">
            <wp:posOffset>31897</wp:posOffset>
          </wp:positionV>
          <wp:extent cx="164123" cy="164123"/>
          <wp:effectExtent l="0" t="0" r="7620" b="7620"/>
          <wp:wrapNone/>
          <wp:docPr id="1394479489" name="Obrázok 1" descr="Obrázok, na ktorom je vták, kreslený obrázok, kresba, animák&#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79489" name="Obrázok 1" descr="Obrázok, na ktorom je vták, kreslený obrázok, kresba, animák&#10;&#10;Obsah vygenerovaný pomocou AI môže byť nesprávn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64123" cy="164123"/>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c"/>
      <w:tblW w:w="9923" w:type="dxa"/>
      <w:tblInd w:w="-284" w:type="dxa"/>
      <w:tblLook w:val="04A0" w:firstRow="1" w:lastRow="0" w:firstColumn="1" w:lastColumn="0" w:noHBand="0" w:noVBand="1"/>
    </w:tblPr>
    <w:tblGrid>
      <w:gridCol w:w="2694"/>
      <w:gridCol w:w="7229"/>
    </w:tblGrid>
    <w:tr w:rsidR="003F02D6" w:rsidRPr="00CE6D5E" w14:paraId="7B1DE2DF" w14:textId="77777777" w:rsidTr="003F02D6">
      <w:tc>
        <w:tcPr>
          <w:tcW w:w="2694" w:type="dxa"/>
          <w:tcBorders>
            <w:top w:val="nil"/>
            <w:left w:val="nil"/>
            <w:bottom w:val="nil"/>
            <w:right w:val="nil"/>
          </w:tcBorders>
        </w:tcPr>
        <w:p w14:paraId="390E7180" w14:textId="77777777" w:rsidR="003F02D6" w:rsidRPr="00CE6D5E" w:rsidRDefault="003F02D6" w:rsidP="00F80FE4">
          <w:pPr>
            <w:tabs>
              <w:tab w:val="left" w:pos="5818"/>
            </w:tabs>
            <w:jc w:val="right"/>
            <w:rPr>
              <w:rFonts w:ascii="Aptos Narrow" w:hAnsi="Aptos Narrow" w:cstheme="majorBidi"/>
              <w:color w:val="06ABC9"/>
              <w:spacing w:val="60"/>
              <w:sz w:val="21"/>
              <w:szCs w:val="21"/>
            </w:rPr>
          </w:pPr>
        </w:p>
      </w:tc>
      <w:tc>
        <w:tcPr>
          <w:tcW w:w="7229" w:type="dxa"/>
          <w:tcBorders>
            <w:top w:val="nil"/>
            <w:left w:val="nil"/>
            <w:bottom w:val="nil"/>
            <w:right w:val="nil"/>
          </w:tcBorders>
        </w:tcPr>
        <w:sdt>
          <w:sdtPr>
            <w:rPr>
              <w:rFonts w:ascii="Times New Roman" w:hAnsi="Times New Roman" w:cs="Times New Roman"/>
              <w:sz w:val="22"/>
              <w:szCs w:val="22"/>
            </w:rPr>
            <w:id w:val="-525097161"/>
            <w:docPartObj>
              <w:docPartGallery w:val="Page Numbers (Bottom of Page)"/>
              <w:docPartUnique/>
            </w:docPartObj>
          </w:sdtPr>
          <w:sdtEndPr/>
          <w:sdtContent>
            <w:p w14:paraId="7A251184" w14:textId="77777777" w:rsidR="003F02D6" w:rsidRPr="004612B3" w:rsidRDefault="003F02D6" w:rsidP="00F80FE4">
              <w:pPr>
                <w:pStyle w:val="af1"/>
                <w:jc w:val="right"/>
                <w:rPr>
                  <w:rFonts w:ascii="Times New Roman" w:hAnsi="Times New Roman" w:cs="Times New Roman"/>
                  <w:sz w:val="22"/>
                  <w:szCs w:val="22"/>
                </w:rPr>
              </w:pPr>
              <w:r w:rsidRPr="004612B3">
                <w:rPr>
                  <w:rFonts w:ascii="Times New Roman" w:hAnsi="Times New Roman" w:cs="Times New Roman"/>
                  <w:sz w:val="22"/>
                  <w:szCs w:val="22"/>
                </w:rPr>
                <w:fldChar w:fldCharType="begin"/>
              </w:r>
              <w:r w:rsidRPr="004612B3">
                <w:rPr>
                  <w:rFonts w:ascii="Times New Roman" w:hAnsi="Times New Roman" w:cs="Times New Roman"/>
                  <w:sz w:val="22"/>
                  <w:szCs w:val="22"/>
                </w:rPr>
                <w:instrText>PAGE   \* MERGEFORMAT</w:instrText>
              </w:r>
              <w:r w:rsidRPr="004612B3">
                <w:rPr>
                  <w:rFonts w:ascii="Times New Roman" w:hAnsi="Times New Roman" w:cs="Times New Roman"/>
                  <w:sz w:val="22"/>
                  <w:szCs w:val="22"/>
                </w:rPr>
                <w:fldChar w:fldCharType="separate"/>
              </w:r>
              <w:r w:rsidR="00761FFD">
                <w:rPr>
                  <w:rFonts w:ascii="Times New Roman" w:hAnsi="Times New Roman" w:cs="Times New Roman"/>
                  <w:noProof/>
                  <w:sz w:val="22"/>
                  <w:szCs w:val="22"/>
                </w:rPr>
                <w:t>9</w:t>
              </w:r>
              <w:r w:rsidRPr="004612B3">
                <w:rPr>
                  <w:rFonts w:ascii="Times New Roman" w:hAnsi="Times New Roman" w:cs="Times New Roman"/>
                  <w:sz w:val="22"/>
                  <w:szCs w:val="22"/>
                </w:rPr>
                <w:fldChar w:fldCharType="end"/>
              </w:r>
            </w:p>
          </w:sdtContent>
        </w:sdt>
      </w:tc>
    </w:tr>
  </w:tbl>
  <w:p w14:paraId="08A96BF4" w14:textId="5BA9058B" w:rsidR="003F02D6" w:rsidRPr="00F80FE4" w:rsidRDefault="003F02D6" w:rsidP="00F80FE4">
    <w:pPr>
      <w:pStyle w:val="af1"/>
      <w:tabs>
        <w:tab w:val="left" w:pos="1640"/>
      </w:tabs>
      <w:rPr>
        <w:rFonts w:ascii="Aptos Narrow" w:hAnsi="Aptos Narrow"/>
        <w:sz w:val="21"/>
        <w:szCs w:val="21"/>
      </w:rPr>
    </w:pPr>
    <w:r>
      <w:rPr>
        <w:rFonts w:ascii="Aptos Narrow" w:hAnsi="Aptos Narrow"/>
        <w:sz w:val="21"/>
        <w:szCs w:val="21"/>
      </w:rPr>
      <w:tab/>
    </w:r>
    <w:r>
      <w:rPr>
        <w:rFonts w:ascii="Aptos Narrow" w:hAnsi="Aptos Narrow"/>
        <w:sz w:val="21"/>
        <w:szCs w:val="21"/>
      </w:rPr>
      <w:tab/>
    </w:r>
    <w:r>
      <w:rPr>
        <w:rFonts w:ascii="Aptos Narrow" w:hAnsi="Aptos Narrow"/>
        <w:sz w:val="21"/>
        <w:szCs w:val="21"/>
      </w:rPr>
      <w:tab/>
    </w:r>
    <w:r>
      <w:rPr>
        <w:rFonts w:ascii="Aptos Narrow" w:hAnsi="Aptos Narrow"/>
        <w:sz w:val="21"/>
        <w:szCs w:val="21"/>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9B3079" w14:textId="77777777" w:rsidR="00855737" w:rsidRDefault="00855737" w:rsidP="009D5177">
      <w:pPr>
        <w:spacing w:after="0" w:line="240" w:lineRule="auto"/>
      </w:pPr>
      <w:r>
        <w:separator/>
      </w:r>
    </w:p>
  </w:footnote>
  <w:footnote w:type="continuationSeparator" w:id="0">
    <w:p w14:paraId="73202F02" w14:textId="77777777" w:rsidR="00855737" w:rsidRDefault="00855737" w:rsidP="009D51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F571E"/>
    <w:multiLevelType w:val="hybridMultilevel"/>
    <w:tmpl w:val="6BDC5C10"/>
    <w:lvl w:ilvl="0" w:tplc="FFFFFFFF">
      <w:start w:val="1"/>
      <w:numFmt w:val="lowerLetter"/>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
    <w:nsid w:val="16307152"/>
    <w:multiLevelType w:val="multilevel"/>
    <w:tmpl w:val="66147A9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16C54630"/>
    <w:multiLevelType w:val="hybridMultilevel"/>
    <w:tmpl w:val="CF847BB2"/>
    <w:lvl w:ilvl="0" w:tplc="4CCA5D70">
      <w:start w:val="1"/>
      <w:numFmt w:val="decimal"/>
      <w:lvlText w:val="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186B6EBC"/>
    <w:multiLevelType w:val="hybridMultilevel"/>
    <w:tmpl w:val="F1E480AE"/>
    <w:lvl w:ilvl="0" w:tplc="CD9081FA">
      <w:start w:val="1"/>
      <w:numFmt w:val="lowerLetter"/>
      <w:lvlText w:val="%1)"/>
      <w:lvlJc w:val="left"/>
      <w:pPr>
        <w:ind w:left="1710" w:hanging="630"/>
      </w:pPr>
      <w:rPr>
        <w:rFonts w:hint="default"/>
        <w:b w:val="0"/>
        <w:bCs/>
        <w:i w:val="0"/>
        <w:i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196E4E6C"/>
    <w:multiLevelType w:val="multilevel"/>
    <w:tmpl w:val="833E678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11" w:hanging="360"/>
      </w:pPr>
      <w:rPr>
        <w:rFonts w:ascii="Aptos Narrow" w:hAnsi="Aptos Narrow" w:hint="default"/>
        <w:b w:val="0"/>
        <w:bCs w:val="0"/>
        <w:i w:val="0"/>
        <w:color w:val="auto"/>
        <w:sz w:val="21"/>
        <w:szCs w:val="21"/>
        <w:u w:color="FFFFFF" w:themeColor="background1"/>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ED57AD4"/>
    <w:multiLevelType w:val="hybridMultilevel"/>
    <w:tmpl w:val="3D403C4E"/>
    <w:lvl w:ilvl="0" w:tplc="E5CE9DF6">
      <w:start w:val="1"/>
      <w:numFmt w:val="decimal"/>
      <w:lvlText w:val="1.%1"/>
      <w:lvlJc w:val="left"/>
      <w:pPr>
        <w:ind w:left="720" w:hanging="360"/>
      </w:pPr>
      <w:rPr>
        <w:rFonts w:hint="default"/>
      </w:rPr>
    </w:lvl>
    <w:lvl w:ilvl="1" w:tplc="CD9081FA">
      <w:start w:val="1"/>
      <w:numFmt w:val="lowerLetter"/>
      <w:lvlText w:val="%2)"/>
      <w:lvlJc w:val="left"/>
      <w:pPr>
        <w:ind w:left="1710" w:hanging="630"/>
      </w:pPr>
      <w:rPr>
        <w:rFonts w:hint="default"/>
        <w:b w:val="0"/>
        <w:bCs/>
        <w:i w:val="0"/>
        <w:iCs w:val="0"/>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1F273FEE"/>
    <w:multiLevelType w:val="hybridMultilevel"/>
    <w:tmpl w:val="B036A652"/>
    <w:lvl w:ilvl="0" w:tplc="DFA67986">
      <w:start w:val="1"/>
      <w:numFmt w:val="decimal"/>
      <w:lvlText w:val="8.%1"/>
      <w:lvlJc w:val="left"/>
      <w:pPr>
        <w:ind w:left="720" w:hanging="360"/>
      </w:pPr>
      <w:rPr>
        <w:rFonts w:ascii="Aptos Narrow" w:hAnsi="Aptos Narrow"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20DF4A73"/>
    <w:multiLevelType w:val="hybridMultilevel"/>
    <w:tmpl w:val="5E1E0ABC"/>
    <w:lvl w:ilvl="0" w:tplc="FFFFFFFF">
      <w:start w:val="1"/>
      <w:numFmt w:val="decimal"/>
      <w:lvlText w:val="(%1)"/>
      <w:lvlJc w:val="left"/>
      <w:pPr>
        <w:ind w:left="720" w:hanging="360"/>
      </w:pPr>
      <w:rPr>
        <w:rFonts w:hint="default"/>
        <w:b/>
        <w:bCs w:val="0"/>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237D34B0"/>
    <w:multiLevelType w:val="multilevel"/>
    <w:tmpl w:val="F9CA691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4725492"/>
    <w:multiLevelType w:val="multilevel"/>
    <w:tmpl w:val="3D5413A8"/>
    <w:lvl w:ilvl="0">
      <w:start w:val="1"/>
      <w:numFmt w:val="decimal"/>
      <w:lvlText w:val="%1."/>
      <w:lvlJc w:val="left"/>
      <w:pPr>
        <w:ind w:left="1425" w:hanging="705"/>
      </w:pPr>
      <w:rPr>
        <w:b/>
        <w:bCs/>
        <w:sz w:val="24"/>
        <w:szCs w:val="24"/>
      </w:rPr>
    </w:lvl>
    <w:lvl w:ilvl="1">
      <w:start w:val="1"/>
      <w:numFmt w:val="decimal"/>
      <w:lvlText w:val="%1.%2"/>
      <w:lvlJc w:val="left"/>
      <w:pPr>
        <w:ind w:left="360" w:hanging="360"/>
      </w:pPr>
      <w:rPr>
        <w:rFonts w:ascii="Aptos Narrow" w:eastAsia="Century Gothic" w:hAnsi="Aptos Narrow" w:cs="Century Gothic" w:hint="default"/>
        <w:b w:val="0"/>
        <w:sz w:val="21"/>
        <w:szCs w:val="21"/>
      </w:r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10">
    <w:nsid w:val="26C57AAA"/>
    <w:multiLevelType w:val="hybridMultilevel"/>
    <w:tmpl w:val="33DC08E4"/>
    <w:lvl w:ilvl="0" w:tplc="AE6CD552">
      <w:start w:val="1"/>
      <w:numFmt w:val="upperLetter"/>
      <w:lvlText w:val="(%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279D5EE2"/>
    <w:multiLevelType w:val="hybridMultilevel"/>
    <w:tmpl w:val="F9EC9984"/>
    <w:lvl w:ilvl="0" w:tplc="041B0017">
      <w:start w:val="1"/>
      <w:numFmt w:val="lowerLetter"/>
      <w:lvlText w:val="%1)"/>
      <w:lvlJc w:val="left"/>
      <w:pPr>
        <w:ind w:left="720" w:hanging="360"/>
      </w:pPr>
      <w:rPr>
        <w:rFonts w:hint="default"/>
        <w:i w:val="0"/>
      </w:r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289C16CE"/>
    <w:multiLevelType w:val="multilevel"/>
    <w:tmpl w:val="ED74FE96"/>
    <w:lvl w:ilvl="0">
      <w:start w:val="1"/>
      <w:numFmt w:val="decimal"/>
      <w:lvlText w:val="%1."/>
      <w:lvlJc w:val="left"/>
      <w:pPr>
        <w:ind w:left="360" w:hanging="360"/>
      </w:pPr>
      <w:rPr>
        <w:rFonts w:hint="default"/>
      </w:rPr>
    </w:lvl>
    <w:lvl w:ilvl="1">
      <w:start w:val="1"/>
      <w:numFmt w:val="decimal"/>
      <w:pStyle w:val="tl1"/>
      <w:lvlText w:val="6.%2."/>
      <w:lvlJc w:val="left"/>
      <w:pPr>
        <w:ind w:left="1000" w:hanging="432"/>
      </w:pPr>
      <w:rPr>
        <w:rFonts w:hint="default"/>
        <w:b w:val="0"/>
        <w:bCs w:val="0"/>
        <w:strike w:val="0"/>
        <w:sz w:val="22"/>
        <w:szCs w:val="22"/>
      </w:rPr>
    </w:lvl>
    <w:lvl w:ilvl="2">
      <w:start w:val="1"/>
      <w:numFmt w:val="decimal"/>
      <w:lvlText w:val="%1.%2.%3."/>
      <w:lvlJc w:val="left"/>
      <w:pPr>
        <w:ind w:left="1224" w:hanging="504"/>
      </w:pPr>
      <w:rPr>
        <w:rFonts w:ascii="Corbel" w:hAnsi="Corbel" w:hint="default"/>
        <w:b w:val="0"/>
        <w:bCs/>
        <w:color w:val="auto"/>
      </w:rPr>
    </w:lvl>
    <w:lvl w:ilvl="3">
      <w:start w:val="1"/>
      <w:numFmt w:val="decimal"/>
      <w:lvlText w:val="%1.%2.%3.%4."/>
      <w:lvlJc w:val="left"/>
      <w:pPr>
        <w:ind w:left="121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8C67B4B"/>
    <w:multiLevelType w:val="multilevel"/>
    <w:tmpl w:val="66147A9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nsid w:val="2B367866"/>
    <w:multiLevelType w:val="multilevel"/>
    <w:tmpl w:val="833E678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11" w:hanging="360"/>
      </w:pPr>
      <w:rPr>
        <w:rFonts w:ascii="Aptos Narrow" w:hAnsi="Aptos Narrow" w:hint="default"/>
        <w:b w:val="0"/>
        <w:bCs w:val="0"/>
        <w:i w:val="0"/>
        <w:color w:val="auto"/>
        <w:sz w:val="21"/>
        <w:szCs w:val="21"/>
        <w:u w:color="FFFFFF" w:themeColor="background1"/>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BE05CBD"/>
    <w:multiLevelType w:val="hybridMultilevel"/>
    <w:tmpl w:val="9A4266C2"/>
    <w:lvl w:ilvl="0" w:tplc="A27CF3FA">
      <w:start w:val="1"/>
      <w:numFmt w:val="decimal"/>
      <w:lvlText w:val="3.%1."/>
      <w:lvlJc w:val="left"/>
      <w:pPr>
        <w:ind w:left="720" w:hanging="360"/>
      </w:pPr>
      <w:rPr>
        <w:rFonts w:ascii="Aptos Narrow" w:hAnsi="Aptos Narrow" w:hint="default"/>
        <w:b w:val="0"/>
        <w:i w:val="0"/>
        <w:sz w:val="21"/>
        <w:szCs w:val="2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35B647B6"/>
    <w:multiLevelType w:val="hybridMultilevel"/>
    <w:tmpl w:val="1BB8CE64"/>
    <w:lvl w:ilvl="0" w:tplc="C1F6A17E">
      <w:start w:val="1"/>
      <w:numFmt w:val="decimal"/>
      <w:lvlText w:val="7.%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3AE350BF"/>
    <w:multiLevelType w:val="hybridMultilevel"/>
    <w:tmpl w:val="CFA69714"/>
    <w:lvl w:ilvl="0" w:tplc="5A60B2BC">
      <w:start w:val="1"/>
      <w:numFmt w:val="lowerLetter"/>
      <w:lvlText w:val="%1)"/>
      <w:lvlJc w:val="left"/>
      <w:pPr>
        <w:ind w:left="1779" w:hanging="360"/>
      </w:pPr>
      <w:rPr>
        <w:rFonts w:hint="default"/>
        <w:b w:val="0"/>
        <w:bCs w:val="0"/>
        <w:color w:val="auto"/>
        <w:sz w:val="21"/>
        <w:szCs w:val="21"/>
      </w:rPr>
    </w:lvl>
    <w:lvl w:ilvl="1" w:tplc="FFFFFFFF" w:tentative="1">
      <w:start w:val="1"/>
      <w:numFmt w:val="lowerLetter"/>
      <w:lvlText w:val="%2."/>
      <w:lvlJc w:val="left"/>
      <w:pPr>
        <w:ind w:left="2499" w:hanging="360"/>
      </w:pPr>
    </w:lvl>
    <w:lvl w:ilvl="2" w:tplc="FFFFFFFF" w:tentative="1">
      <w:start w:val="1"/>
      <w:numFmt w:val="lowerRoman"/>
      <w:lvlText w:val="%3."/>
      <w:lvlJc w:val="right"/>
      <w:pPr>
        <w:ind w:left="3219" w:hanging="180"/>
      </w:pPr>
    </w:lvl>
    <w:lvl w:ilvl="3" w:tplc="FFFFFFFF" w:tentative="1">
      <w:start w:val="1"/>
      <w:numFmt w:val="decimal"/>
      <w:lvlText w:val="%4."/>
      <w:lvlJc w:val="left"/>
      <w:pPr>
        <w:ind w:left="3939" w:hanging="360"/>
      </w:pPr>
    </w:lvl>
    <w:lvl w:ilvl="4" w:tplc="FFFFFFFF" w:tentative="1">
      <w:start w:val="1"/>
      <w:numFmt w:val="lowerLetter"/>
      <w:lvlText w:val="%5."/>
      <w:lvlJc w:val="left"/>
      <w:pPr>
        <w:ind w:left="4659" w:hanging="360"/>
      </w:pPr>
    </w:lvl>
    <w:lvl w:ilvl="5" w:tplc="FFFFFFFF" w:tentative="1">
      <w:start w:val="1"/>
      <w:numFmt w:val="lowerRoman"/>
      <w:lvlText w:val="%6."/>
      <w:lvlJc w:val="right"/>
      <w:pPr>
        <w:ind w:left="5379" w:hanging="180"/>
      </w:pPr>
    </w:lvl>
    <w:lvl w:ilvl="6" w:tplc="FFFFFFFF" w:tentative="1">
      <w:start w:val="1"/>
      <w:numFmt w:val="decimal"/>
      <w:lvlText w:val="%7."/>
      <w:lvlJc w:val="left"/>
      <w:pPr>
        <w:ind w:left="6099" w:hanging="360"/>
      </w:pPr>
    </w:lvl>
    <w:lvl w:ilvl="7" w:tplc="FFFFFFFF" w:tentative="1">
      <w:start w:val="1"/>
      <w:numFmt w:val="lowerLetter"/>
      <w:lvlText w:val="%8."/>
      <w:lvlJc w:val="left"/>
      <w:pPr>
        <w:ind w:left="6819" w:hanging="360"/>
      </w:pPr>
    </w:lvl>
    <w:lvl w:ilvl="8" w:tplc="FFFFFFFF" w:tentative="1">
      <w:start w:val="1"/>
      <w:numFmt w:val="lowerRoman"/>
      <w:lvlText w:val="%9."/>
      <w:lvlJc w:val="right"/>
      <w:pPr>
        <w:ind w:left="7539" w:hanging="180"/>
      </w:pPr>
    </w:lvl>
  </w:abstractNum>
  <w:abstractNum w:abstractNumId="18">
    <w:nsid w:val="3C694AF7"/>
    <w:multiLevelType w:val="hybridMultilevel"/>
    <w:tmpl w:val="38CA178A"/>
    <w:lvl w:ilvl="0" w:tplc="FD0EBC40">
      <w:start w:val="1"/>
      <w:numFmt w:val="decimal"/>
      <w:lvlText w:val="4.%1"/>
      <w:lvlJc w:val="left"/>
      <w:pPr>
        <w:ind w:left="1321" w:hanging="360"/>
      </w:pPr>
      <w:rPr>
        <w:rFonts w:hint="default"/>
      </w:rPr>
    </w:lvl>
    <w:lvl w:ilvl="1" w:tplc="041B0019" w:tentative="1">
      <w:start w:val="1"/>
      <w:numFmt w:val="lowerLetter"/>
      <w:lvlText w:val="%2."/>
      <w:lvlJc w:val="left"/>
      <w:pPr>
        <w:ind w:left="2041" w:hanging="360"/>
      </w:pPr>
    </w:lvl>
    <w:lvl w:ilvl="2" w:tplc="041B001B" w:tentative="1">
      <w:start w:val="1"/>
      <w:numFmt w:val="lowerRoman"/>
      <w:lvlText w:val="%3."/>
      <w:lvlJc w:val="right"/>
      <w:pPr>
        <w:ind w:left="2761" w:hanging="180"/>
      </w:pPr>
    </w:lvl>
    <w:lvl w:ilvl="3" w:tplc="041B000F" w:tentative="1">
      <w:start w:val="1"/>
      <w:numFmt w:val="decimal"/>
      <w:lvlText w:val="%4."/>
      <w:lvlJc w:val="left"/>
      <w:pPr>
        <w:ind w:left="3481" w:hanging="360"/>
      </w:pPr>
    </w:lvl>
    <w:lvl w:ilvl="4" w:tplc="041B0019" w:tentative="1">
      <w:start w:val="1"/>
      <w:numFmt w:val="lowerLetter"/>
      <w:lvlText w:val="%5."/>
      <w:lvlJc w:val="left"/>
      <w:pPr>
        <w:ind w:left="4201" w:hanging="360"/>
      </w:pPr>
    </w:lvl>
    <w:lvl w:ilvl="5" w:tplc="041B001B" w:tentative="1">
      <w:start w:val="1"/>
      <w:numFmt w:val="lowerRoman"/>
      <w:lvlText w:val="%6."/>
      <w:lvlJc w:val="right"/>
      <w:pPr>
        <w:ind w:left="4921" w:hanging="180"/>
      </w:pPr>
    </w:lvl>
    <w:lvl w:ilvl="6" w:tplc="041B000F" w:tentative="1">
      <w:start w:val="1"/>
      <w:numFmt w:val="decimal"/>
      <w:lvlText w:val="%7."/>
      <w:lvlJc w:val="left"/>
      <w:pPr>
        <w:ind w:left="5641" w:hanging="360"/>
      </w:pPr>
    </w:lvl>
    <w:lvl w:ilvl="7" w:tplc="041B0019" w:tentative="1">
      <w:start w:val="1"/>
      <w:numFmt w:val="lowerLetter"/>
      <w:lvlText w:val="%8."/>
      <w:lvlJc w:val="left"/>
      <w:pPr>
        <w:ind w:left="6361" w:hanging="360"/>
      </w:pPr>
    </w:lvl>
    <w:lvl w:ilvl="8" w:tplc="041B001B" w:tentative="1">
      <w:start w:val="1"/>
      <w:numFmt w:val="lowerRoman"/>
      <w:lvlText w:val="%9."/>
      <w:lvlJc w:val="right"/>
      <w:pPr>
        <w:ind w:left="7081" w:hanging="180"/>
      </w:pPr>
    </w:lvl>
  </w:abstractNum>
  <w:abstractNum w:abstractNumId="19">
    <w:nsid w:val="3EAF7CC4"/>
    <w:multiLevelType w:val="hybridMultilevel"/>
    <w:tmpl w:val="529ED20E"/>
    <w:lvl w:ilvl="0" w:tplc="EA0EDFFE">
      <w:start w:val="1"/>
      <w:numFmt w:val="decimal"/>
      <w:lvlText w:val="(%1)"/>
      <w:lvlJc w:val="left"/>
      <w:pPr>
        <w:ind w:left="360" w:hanging="360"/>
      </w:pPr>
      <w:rPr>
        <w:rFonts w:hint="default"/>
        <w:b/>
        <w:bCs/>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0">
    <w:nsid w:val="42335618"/>
    <w:multiLevelType w:val="multilevel"/>
    <w:tmpl w:val="72FE1BCA"/>
    <w:lvl w:ilvl="0">
      <w:start w:val="1"/>
      <w:numFmt w:val="upperLetter"/>
      <w:lvlText w:val="(%1)"/>
      <w:lvlJc w:val="left"/>
      <w:pPr>
        <w:ind w:left="360" w:hanging="360"/>
      </w:pPr>
      <w:rPr>
        <w:b/>
        <w:bCs/>
        <w:color w:val="000000"/>
      </w:rPr>
    </w:lvl>
    <w:lvl w:ilvl="1">
      <w:start w:val="1"/>
      <w:numFmt w:val="lowerRoman"/>
      <w:lvlText w:val="(%2)"/>
      <w:lvlJc w:val="left"/>
      <w:pPr>
        <w:ind w:left="1080" w:hanging="360"/>
      </w:pPr>
      <w:rPr>
        <w:rFonts w:hint="default"/>
        <w:b w:val="0"/>
      </w:rPr>
    </w:lvl>
    <w:lvl w:ilvl="2">
      <w:start w:val="1"/>
      <w:numFmt w:val="lowerRoman"/>
      <w:lvlText w:val="%3."/>
      <w:lvlJc w:val="right"/>
      <w:pPr>
        <w:ind w:left="1800" w:hanging="180"/>
      </w:pPr>
    </w:lvl>
    <w:lvl w:ilvl="3">
      <w:start w:val="1"/>
      <w:numFmt w:val="decimal"/>
      <w:pStyle w:val="AOAltHead4"/>
      <w:lvlText w:val="%4."/>
      <w:lvlJc w:val="left"/>
      <w:pPr>
        <w:ind w:left="2520" w:hanging="360"/>
      </w:pPr>
    </w:lvl>
    <w:lvl w:ilvl="4">
      <w:start w:val="1"/>
      <w:numFmt w:val="lowerLetter"/>
      <w:pStyle w:val="AOAltHead5"/>
      <w:lvlText w:val="%5."/>
      <w:lvlJc w:val="left"/>
      <w:pPr>
        <w:ind w:left="3240" w:hanging="360"/>
      </w:pPr>
    </w:lvl>
    <w:lvl w:ilvl="5">
      <w:start w:val="1"/>
      <w:numFmt w:val="lowerRoman"/>
      <w:pStyle w:val="AOAltHead6"/>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4C6202D2"/>
    <w:multiLevelType w:val="hybridMultilevel"/>
    <w:tmpl w:val="1F2A158A"/>
    <w:lvl w:ilvl="0" w:tplc="59BC0F70">
      <w:start w:val="1"/>
      <w:numFmt w:val="decimal"/>
      <w:lvlText w:val="6.%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516136EC"/>
    <w:multiLevelType w:val="multilevel"/>
    <w:tmpl w:val="E3F82B98"/>
    <w:lvl w:ilvl="0">
      <w:start w:val="1"/>
      <w:numFmt w:val="decimal"/>
      <w:pStyle w:val="Textnume1"/>
      <w:suff w:val="space"/>
      <w:lvlText w:val="%1."/>
      <w:lvlJc w:val="left"/>
      <w:pPr>
        <w:ind w:left="0" w:firstLine="0"/>
      </w:pPr>
      <w:rPr>
        <w:rFonts w:hint="default"/>
        <w:b/>
        <w:i w:val="0"/>
      </w:rPr>
    </w:lvl>
    <w:lvl w:ilvl="1">
      <w:start w:val="1"/>
      <w:numFmt w:val="decimal"/>
      <w:pStyle w:val="Textnume11"/>
      <w:suff w:val="space"/>
      <w:lvlText w:val="%1.%2"/>
      <w:lvlJc w:val="left"/>
      <w:pPr>
        <w:ind w:left="0" w:firstLine="0"/>
      </w:pPr>
      <w:rPr>
        <w:rFonts w:ascii="Arial" w:hAnsi="Arial" w:cs="Arial" w:hint="default"/>
        <w:b/>
        <w:i w:val="0"/>
        <w:sz w:val="20"/>
      </w:rPr>
    </w:lvl>
    <w:lvl w:ilvl="2">
      <w:start w:val="1"/>
      <w:numFmt w:val="decimal"/>
      <w:pStyle w:val="Textnume111"/>
      <w:suff w:val="space"/>
      <w:lvlText w:val="%1.%2.%3"/>
      <w:lvlJc w:val="left"/>
      <w:pPr>
        <w:ind w:left="0" w:firstLine="0"/>
      </w:pPr>
      <w:rPr>
        <w:rFonts w:hint="default"/>
        <w:b/>
        <w:i w:val="0"/>
      </w:rPr>
    </w:lvl>
    <w:lvl w:ilvl="3">
      <w:start w:val="1"/>
      <w:numFmt w:val="decimal"/>
      <w:pStyle w:val="Textnume1111"/>
      <w:suff w:val="space"/>
      <w:lvlText w:val="%1.%2.%3.%4"/>
      <w:lvlJc w:val="left"/>
      <w:pPr>
        <w:ind w:left="0" w:firstLine="0"/>
      </w:pPr>
      <w:rPr>
        <w:rFonts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nsid w:val="558B74BA"/>
    <w:multiLevelType w:val="hybridMultilevel"/>
    <w:tmpl w:val="E8B04EB0"/>
    <w:lvl w:ilvl="0" w:tplc="0405000F">
      <w:start w:val="1"/>
      <w:numFmt w:val="decimal"/>
      <w:lvlText w:val="%1."/>
      <w:lvlJc w:val="left"/>
      <w:pPr>
        <w:ind w:left="360" w:hanging="360"/>
      </w:pPr>
      <w:rPr>
        <w:rFonts w:hint="default"/>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4">
    <w:nsid w:val="5E022B49"/>
    <w:multiLevelType w:val="hybridMultilevel"/>
    <w:tmpl w:val="82D6D618"/>
    <w:lvl w:ilvl="0" w:tplc="1D70A656">
      <w:start w:val="1"/>
      <w:numFmt w:val="decimal"/>
      <w:lvlText w:val="9.%1"/>
      <w:lvlJc w:val="left"/>
      <w:pPr>
        <w:ind w:left="720" w:hanging="360"/>
      </w:pPr>
      <w:rPr>
        <w:rFonts w:ascii="Aptos Narrow" w:hAnsi="Aptos Narrow" w:hint="default"/>
        <w:b w:val="0"/>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605E2EF2"/>
    <w:multiLevelType w:val="hybridMultilevel"/>
    <w:tmpl w:val="D7D4617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68E43F55"/>
    <w:multiLevelType w:val="multilevel"/>
    <w:tmpl w:val="7682FD6E"/>
    <w:lvl w:ilvl="0">
      <w:start w:val="1"/>
      <w:numFmt w:val="decimal"/>
      <w:lvlText w:val="%1."/>
      <w:lvlJc w:val="left"/>
      <w:pPr>
        <w:ind w:left="1425" w:hanging="705"/>
      </w:pPr>
      <w:rPr>
        <w:b/>
        <w:bCs/>
        <w:sz w:val="24"/>
        <w:szCs w:val="24"/>
      </w:rPr>
    </w:lvl>
    <w:lvl w:ilvl="1">
      <w:start w:val="1"/>
      <w:numFmt w:val="decimal"/>
      <w:lvlText w:val="%1.%2"/>
      <w:lvlJc w:val="left"/>
      <w:pPr>
        <w:ind w:left="360" w:hanging="360"/>
      </w:pPr>
      <w:rPr>
        <w:rFonts w:ascii="Times New Roman" w:eastAsia="Century Gothic" w:hAnsi="Times New Roman" w:cs="Times New Roman" w:hint="default"/>
        <w:b w:val="0"/>
        <w:sz w:val="22"/>
        <w:szCs w:val="22"/>
      </w:r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27">
    <w:nsid w:val="6A576A3C"/>
    <w:multiLevelType w:val="hybridMultilevel"/>
    <w:tmpl w:val="5FB8A02A"/>
    <w:lvl w:ilvl="0" w:tplc="673E5258">
      <w:start w:val="1"/>
      <w:numFmt w:val="decimal"/>
      <w:lvlText w:val="10.%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6C473803"/>
    <w:multiLevelType w:val="hybridMultilevel"/>
    <w:tmpl w:val="1076F126"/>
    <w:lvl w:ilvl="0" w:tplc="EAD222F4">
      <w:start w:val="1"/>
      <w:numFmt w:val="upperLetter"/>
      <w:lvlText w:val="(%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6D4D628D"/>
    <w:multiLevelType w:val="hybridMultilevel"/>
    <w:tmpl w:val="70306F92"/>
    <w:lvl w:ilvl="0" w:tplc="AEF2F026">
      <w:start w:val="1"/>
      <w:numFmt w:val="decimal"/>
      <w:lvlText w:val="2.%1"/>
      <w:lvlJc w:val="left"/>
      <w:pPr>
        <w:ind w:left="720" w:hanging="360"/>
      </w:pPr>
      <w:rPr>
        <w:rFonts w:ascii="Aptos Narrow" w:hAnsi="Aptos Narrow" w:hint="default"/>
        <w:b w:val="0"/>
        <w:i w:val="0"/>
        <w:sz w:val="2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6F817EE7"/>
    <w:multiLevelType w:val="hybridMultilevel"/>
    <w:tmpl w:val="6BDC5C10"/>
    <w:lvl w:ilvl="0" w:tplc="041B0017">
      <w:start w:val="1"/>
      <w:numFmt w:val="lowerLetter"/>
      <w:lvlText w:val="%1)"/>
      <w:lvlJc w:val="left"/>
      <w:pPr>
        <w:ind w:left="927" w:hanging="360"/>
      </w:p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1">
    <w:nsid w:val="79837B0B"/>
    <w:multiLevelType w:val="hybridMultilevel"/>
    <w:tmpl w:val="5E1E0ABC"/>
    <w:lvl w:ilvl="0" w:tplc="0AFCD5D0">
      <w:start w:val="1"/>
      <w:numFmt w:val="decimal"/>
      <w:lvlText w:val="(%1)"/>
      <w:lvlJc w:val="left"/>
      <w:pPr>
        <w:ind w:left="720" w:hanging="360"/>
      </w:pPr>
      <w:rPr>
        <w:rFonts w:hint="default"/>
        <w:b/>
        <w:bCs w:val="0"/>
        <w:sz w:val="21"/>
        <w:szCs w:val="2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7B205677"/>
    <w:multiLevelType w:val="hybridMultilevel"/>
    <w:tmpl w:val="D7D46170"/>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7BC039F5"/>
    <w:multiLevelType w:val="hybridMultilevel"/>
    <w:tmpl w:val="06F0657E"/>
    <w:lvl w:ilvl="0" w:tplc="486CA5EE">
      <w:start w:val="1"/>
      <w:numFmt w:val="lowerLetter"/>
      <w:lvlText w:val="%1)"/>
      <w:lvlJc w:val="left"/>
      <w:pPr>
        <w:ind w:left="1779" w:hanging="360"/>
      </w:pPr>
      <w:rPr>
        <w:rFonts w:hint="default"/>
        <w:color w:val="auto"/>
        <w:sz w:val="22"/>
        <w:szCs w:val="22"/>
      </w:rPr>
    </w:lvl>
    <w:lvl w:ilvl="1" w:tplc="FFFFFFFF" w:tentative="1">
      <w:start w:val="1"/>
      <w:numFmt w:val="lowerLetter"/>
      <w:lvlText w:val="%2."/>
      <w:lvlJc w:val="left"/>
      <w:pPr>
        <w:ind w:left="2499" w:hanging="360"/>
      </w:pPr>
    </w:lvl>
    <w:lvl w:ilvl="2" w:tplc="FFFFFFFF" w:tentative="1">
      <w:start w:val="1"/>
      <w:numFmt w:val="lowerRoman"/>
      <w:lvlText w:val="%3."/>
      <w:lvlJc w:val="right"/>
      <w:pPr>
        <w:ind w:left="3219" w:hanging="180"/>
      </w:pPr>
    </w:lvl>
    <w:lvl w:ilvl="3" w:tplc="FFFFFFFF" w:tentative="1">
      <w:start w:val="1"/>
      <w:numFmt w:val="decimal"/>
      <w:lvlText w:val="%4."/>
      <w:lvlJc w:val="left"/>
      <w:pPr>
        <w:ind w:left="3939" w:hanging="360"/>
      </w:pPr>
    </w:lvl>
    <w:lvl w:ilvl="4" w:tplc="FFFFFFFF" w:tentative="1">
      <w:start w:val="1"/>
      <w:numFmt w:val="lowerLetter"/>
      <w:lvlText w:val="%5."/>
      <w:lvlJc w:val="left"/>
      <w:pPr>
        <w:ind w:left="4659" w:hanging="360"/>
      </w:pPr>
    </w:lvl>
    <w:lvl w:ilvl="5" w:tplc="FFFFFFFF" w:tentative="1">
      <w:start w:val="1"/>
      <w:numFmt w:val="lowerRoman"/>
      <w:lvlText w:val="%6."/>
      <w:lvlJc w:val="right"/>
      <w:pPr>
        <w:ind w:left="5379" w:hanging="180"/>
      </w:pPr>
    </w:lvl>
    <w:lvl w:ilvl="6" w:tplc="FFFFFFFF" w:tentative="1">
      <w:start w:val="1"/>
      <w:numFmt w:val="decimal"/>
      <w:lvlText w:val="%7."/>
      <w:lvlJc w:val="left"/>
      <w:pPr>
        <w:ind w:left="6099" w:hanging="360"/>
      </w:pPr>
    </w:lvl>
    <w:lvl w:ilvl="7" w:tplc="FFFFFFFF" w:tentative="1">
      <w:start w:val="1"/>
      <w:numFmt w:val="lowerLetter"/>
      <w:lvlText w:val="%8."/>
      <w:lvlJc w:val="left"/>
      <w:pPr>
        <w:ind w:left="6819" w:hanging="360"/>
      </w:pPr>
    </w:lvl>
    <w:lvl w:ilvl="8" w:tplc="FFFFFFFF" w:tentative="1">
      <w:start w:val="1"/>
      <w:numFmt w:val="lowerRoman"/>
      <w:lvlText w:val="%9."/>
      <w:lvlJc w:val="right"/>
      <w:pPr>
        <w:ind w:left="7539" w:hanging="180"/>
      </w:pPr>
    </w:lvl>
  </w:abstractNum>
  <w:num w:numId="1">
    <w:abstractNumId w:val="31"/>
  </w:num>
  <w:num w:numId="2">
    <w:abstractNumId w:val="20"/>
  </w:num>
  <w:num w:numId="3">
    <w:abstractNumId w:val="26"/>
  </w:num>
  <w:num w:numId="4">
    <w:abstractNumId w:val="30"/>
  </w:num>
  <w:num w:numId="5">
    <w:abstractNumId w:val="1"/>
  </w:num>
  <w:num w:numId="6">
    <w:abstractNumId w:val="32"/>
  </w:num>
  <w:num w:numId="7">
    <w:abstractNumId w:val="12"/>
  </w:num>
  <w:num w:numId="8">
    <w:abstractNumId w:val="33"/>
  </w:num>
  <w:num w:numId="9">
    <w:abstractNumId w:val="10"/>
  </w:num>
  <w:num w:numId="10">
    <w:abstractNumId w:val="23"/>
  </w:num>
  <w:num w:numId="11">
    <w:abstractNumId w:val="5"/>
  </w:num>
  <w:num w:numId="12">
    <w:abstractNumId w:val="29"/>
  </w:num>
  <w:num w:numId="13">
    <w:abstractNumId w:val="15"/>
  </w:num>
  <w:num w:numId="14">
    <w:abstractNumId w:val="2"/>
  </w:num>
  <w:num w:numId="15">
    <w:abstractNumId w:val="21"/>
  </w:num>
  <w:num w:numId="16">
    <w:abstractNumId w:val="16"/>
  </w:num>
  <w:num w:numId="17">
    <w:abstractNumId w:val="6"/>
  </w:num>
  <w:num w:numId="18">
    <w:abstractNumId w:val="24"/>
  </w:num>
  <w:num w:numId="19">
    <w:abstractNumId w:val="27"/>
  </w:num>
  <w:num w:numId="20">
    <w:abstractNumId w:val="22"/>
  </w:num>
  <w:num w:numId="21">
    <w:abstractNumId w:val="18"/>
  </w:num>
  <w:num w:numId="22">
    <w:abstractNumId w:val="14"/>
  </w:num>
  <w:num w:numId="23">
    <w:abstractNumId w:val="7"/>
  </w:num>
  <w:num w:numId="24">
    <w:abstractNumId w:val="9"/>
  </w:num>
  <w:num w:numId="25">
    <w:abstractNumId w:val="11"/>
  </w:num>
  <w:num w:numId="26">
    <w:abstractNumId w:val="4"/>
  </w:num>
  <w:num w:numId="27">
    <w:abstractNumId w:val="3"/>
  </w:num>
  <w:num w:numId="28">
    <w:abstractNumId w:val="0"/>
  </w:num>
  <w:num w:numId="29">
    <w:abstractNumId w:val="13"/>
  </w:num>
  <w:num w:numId="30">
    <w:abstractNumId w:val="25"/>
  </w:num>
  <w:num w:numId="31">
    <w:abstractNumId w:val="17"/>
  </w:num>
  <w:num w:numId="32">
    <w:abstractNumId w:val="19"/>
  </w:num>
  <w:num w:numId="33">
    <w:abstractNumId w:val="8"/>
  </w:num>
  <w:num w:numId="34">
    <w:abstractNumId w:val="22"/>
  </w:num>
  <w:num w:numId="35">
    <w:abstractNumId w:val="28"/>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C86"/>
    <w:rsid w:val="00074793"/>
    <w:rsid w:val="00082739"/>
    <w:rsid w:val="001064C8"/>
    <w:rsid w:val="0014005A"/>
    <w:rsid w:val="0016158E"/>
    <w:rsid w:val="001950D5"/>
    <w:rsid w:val="001A2981"/>
    <w:rsid w:val="001A328B"/>
    <w:rsid w:val="001E496F"/>
    <w:rsid w:val="00222ADF"/>
    <w:rsid w:val="00230BE4"/>
    <w:rsid w:val="002402FC"/>
    <w:rsid w:val="00275FCE"/>
    <w:rsid w:val="002A29FD"/>
    <w:rsid w:val="002B07E2"/>
    <w:rsid w:val="002B5959"/>
    <w:rsid w:val="002C2245"/>
    <w:rsid w:val="002C3884"/>
    <w:rsid w:val="002D72A0"/>
    <w:rsid w:val="002E0EF8"/>
    <w:rsid w:val="002E7177"/>
    <w:rsid w:val="002F5C1A"/>
    <w:rsid w:val="0030180E"/>
    <w:rsid w:val="00304723"/>
    <w:rsid w:val="003276E6"/>
    <w:rsid w:val="00331E0D"/>
    <w:rsid w:val="003353D7"/>
    <w:rsid w:val="00376A5A"/>
    <w:rsid w:val="003A51D8"/>
    <w:rsid w:val="003D33BF"/>
    <w:rsid w:val="003F02D6"/>
    <w:rsid w:val="00412CD5"/>
    <w:rsid w:val="004341EC"/>
    <w:rsid w:val="004353FE"/>
    <w:rsid w:val="00463D42"/>
    <w:rsid w:val="004A322E"/>
    <w:rsid w:val="004C46AB"/>
    <w:rsid w:val="004D3495"/>
    <w:rsid w:val="004E0E79"/>
    <w:rsid w:val="004E766A"/>
    <w:rsid w:val="005066F6"/>
    <w:rsid w:val="00506970"/>
    <w:rsid w:val="00512CF2"/>
    <w:rsid w:val="005140DC"/>
    <w:rsid w:val="00540C47"/>
    <w:rsid w:val="005772E8"/>
    <w:rsid w:val="00582B88"/>
    <w:rsid w:val="00593BCD"/>
    <w:rsid w:val="005A41FB"/>
    <w:rsid w:val="005D1BA0"/>
    <w:rsid w:val="005E1616"/>
    <w:rsid w:val="005E294A"/>
    <w:rsid w:val="00617B75"/>
    <w:rsid w:val="0065711A"/>
    <w:rsid w:val="00657EA2"/>
    <w:rsid w:val="006639BE"/>
    <w:rsid w:val="006C3F1D"/>
    <w:rsid w:val="00751979"/>
    <w:rsid w:val="00751D5E"/>
    <w:rsid w:val="00761FFD"/>
    <w:rsid w:val="00795743"/>
    <w:rsid w:val="007B5FD0"/>
    <w:rsid w:val="007F2DDE"/>
    <w:rsid w:val="007F3149"/>
    <w:rsid w:val="007F508C"/>
    <w:rsid w:val="007F5B03"/>
    <w:rsid w:val="00811261"/>
    <w:rsid w:val="00855737"/>
    <w:rsid w:val="00857D8C"/>
    <w:rsid w:val="00861CD0"/>
    <w:rsid w:val="0086687A"/>
    <w:rsid w:val="008701EC"/>
    <w:rsid w:val="008708AC"/>
    <w:rsid w:val="00872246"/>
    <w:rsid w:val="008E4690"/>
    <w:rsid w:val="009022AC"/>
    <w:rsid w:val="009072FF"/>
    <w:rsid w:val="00913610"/>
    <w:rsid w:val="00914062"/>
    <w:rsid w:val="00916F9F"/>
    <w:rsid w:val="00925A84"/>
    <w:rsid w:val="00926B9C"/>
    <w:rsid w:val="00927F49"/>
    <w:rsid w:val="00942D6B"/>
    <w:rsid w:val="009513B9"/>
    <w:rsid w:val="009710B2"/>
    <w:rsid w:val="00973EC3"/>
    <w:rsid w:val="009C7CBE"/>
    <w:rsid w:val="009D15CD"/>
    <w:rsid w:val="009D5177"/>
    <w:rsid w:val="009E608C"/>
    <w:rsid w:val="00A02FAC"/>
    <w:rsid w:val="00A139AD"/>
    <w:rsid w:val="00A1643D"/>
    <w:rsid w:val="00A35C04"/>
    <w:rsid w:val="00A56A2B"/>
    <w:rsid w:val="00A63203"/>
    <w:rsid w:val="00A73815"/>
    <w:rsid w:val="00A911C3"/>
    <w:rsid w:val="00A947BD"/>
    <w:rsid w:val="00A9677D"/>
    <w:rsid w:val="00AA239B"/>
    <w:rsid w:val="00B06257"/>
    <w:rsid w:val="00B1552C"/>
    <w:rsid w:val="00B36039"/>
    <w:rsid w:val="00B3665B"/>
    <w:rsid w:val="00B54561"/>
    <w:rsid w:val="00B80F20"/>
    <w:rsid w:val="00BB4EC0"/>
    <w:rsid w:val="00BF5750"/>
    <w:rsid w:val="00C1680C"/>
    <w:rsid w:val="00C24131"/>
    <w:rsid w:val="00C3354B"/>
    <w:rsid w:val="00C50E29"/>
    <w:rsid w:val="00C5744B"/>
    <w:rsid w:val="00C91C86"/>
    <w:rsid w:val="00C91F6A"/>
    <w:rsid w:val="00C94E77"/>
    <w:rsid w:val="00CA0917"/>
    <w:rsid w:val="00CE7EF9"/>
    <w:rsid w:val="00CF221A"/>
    <w:rsid w:val="00CF3444"/>
    <w:rsid w:val="00D15D6D"/>
    <w:rsid w:val="00D307B4"/>
    <w:rsid w:val="00D31F40"/>
    <w:rsid w:val="00D541D8"/>
    <w:rsid w:val="00D55082"/>
    <w:rsid w:val="00D70EDD"/>
    <w:rsid w:val="00D87248"/>
    <w:rsid w:val="00DB0174"/>
    <w:rsid w:val="00DC030D"/>
    <w:rsid w:val="00DF0A55"/>
    <w:rsid w:val="00DF45EA"/>
    <w:rsid w:val="00E04440"/>
    <w:rsid w:val="00E17665"/>
    <w:rsid w:val="00E417E3"/>
    <w:rsid w:val="00E54406"/>
    <w:rsid w:val="00E904B5"/>
    <w:rsid w:val="00ED241A"/>
    <w:rsid w:val="00ED79B6"/>
    <w:rsid w:val="00EE1BBD"/>
    <w:rsid w:val="00EE6FBF"/>
    <w:rsid w:val="00F03B8E"/>
    <w:rsid w:val="00F24D5F"/>
    <w:rsid w:val="00F31C47"/>
    <w:rsid w:val="00F330C8"/>
    <w:rsid w:val="00F50702"/>
    <w:rsid w:val="00F640AB"/>
    <w:rsid w:val="00F674FA"/>
    <w:rsid w:val="00F80FE4"/>
    <w:rsid w:val="00F8739D"/>
    <w:rsid w:val="00F9122C"/>
    <w:rsid w:val="00FA640A"/>
    <w:rsid w:val="00FE1BEE"/>
    <w:rsid w:val="00FE33E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EE6D0"/>
  <w15:chartTrackingRefBased/>
  <w15:docId w15:val="{62AE452C-7697-4BD4-A7F7-EDC8ED834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sk-SK"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1C86"/>
  </w:style>
  <w:style w:type="paragraph" w:styleId="1">
    <w:name w:val="heading 1"/>
    <w:basedOn w:val="a"/>
    <w:next w:val="a"/>
    <w:link w:val="10"/>
    <w:uiPriority w:val="9"/>
    <w:qFormat/>
    <w:rsid w:val="00C91C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C91C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C91C8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C91C8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91C8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91C8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91C8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91C8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91C8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1C86"/>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C91C86"/>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C91C86"/>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C91C86"/>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91C86"/>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91C8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91C86"/>
    <w:rPr>
      <w:rFonts w:eastAsiaTheme="majorEastAsia" w:cstheme="majorBidi"/>
      <w:color w:val="595959" w:themeColor="text1" w:themeTint="A6"/>
    </w:rPr>
  </w:style>
  <w:style w:type="character" w:customStyle="1" w:styleId="80">
    <w:name w:val="Заголовок 8 Знак"/>
    <w:basedOn w:val="a0"/>
    <w:link w:val="8"/>
    <w:uiPriority w:val="9"/>
    <w:semiHidden/>
    <w:rsid w:val="00C91C8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91C86"/>
    <w:rPr>
      <w:rFonts w:eastAsiaTheme="majorEastAsia" w:cstheme="majorBidi"/>
      <w:color w:val="272727" w:themeColor="text1" w:themeTint="D8"/>
    </w:rPr>
  </w:style>
  <w:style w:type="paragraph" w:styleId="a3">
    <w:name w:val="Title"/>
    <w:basedOn w:val="a"/>
    <w:next w:val="a"/>
    <w:link w:val="a4"/>
    <w:uiPriority w:val="10"/>
    <w:qFormat/>
    <w:rsid w:val="00C91C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C91C8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91C8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91C8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91C86"/>
    <w:pPr>
      <w:spacing w:before="160"/>
      <w:jc w:val="center"/>
    </w:pPr>
    <w:rPr>
      <w:i/>
      <w:iCs/>
      <w:color w:val="404040" w:themeColor="text1" w:themeTint="BF"/>
    </w:rPr>
  </w:style>
  <w:style w:type="character" w:customStyle="1" w:styleId="22">
    <w:name w:val="Цитата 2 Знак"/>
    <w:basedOn w:val="a0"/>
    <w:link w:val="21"/>
    <w:uiPriority w:val="29"/>
    <w:rsid w:val="00C91C86"/>
    <w:rPr>
      <w:i/>
      <w:iCs/>
      <w:color w:val="404040" w:themeColor="text1" w:themeTint="BF"/>
    </w:rPr>
  </w:style>
  <w:style w:type="paragraph" w:styleId="a7">
    <w:name w:val="List Paragraph"/>
    <w:basedOn w:val="a"/>
    <w:uiPriority w:val="34"/>
    <w:qFormat/>
    <w:rsid w:val="00C91C86"/>
    <w:pPr>
      <w:ind w:left="720"/>
      <w:contextualSpacing/>
    </w:pPr>
  </w:style>
  <w:style w:type="character" w:styleId="a8">
    <w:name w:val="Intense Emphasis"/>
    <w:basedOn w:val="a0"/>
    <w:uiPriority w:val="21"/>
    <w:qFormat/>
    <w:rsid w:val="00C91C86"/>
    <w:rPr>
      <w:i/>
      <w:iCs/>
      <w:color w:val="0F4761" w:themeColor="accent1" w:themeShade="BF"/>
    </w:rPr>
  </w:style>
  <w:style w:type="paragraph" w:styleId="a9">
    <w:name w:val="Intense Quote"/>
    <w:basedOn w:val="a"/>
    <w:next w:val="a"/>
    <w:link w:val="aa"/>
    <w:uiPriority w:val="30"/>
    <w:qFormat/>
    <w:rsid w:val="00C91C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C91C86"/>
    <w:rPr>
      <w:i/>
      <w:iCs/>
      <w:color w:val="0F4761" w:themeColor="accent1" w:themeShade="BF"/>
    </w:rPr>
  </w:style>
  <w:style w:type="character" w:styleId="ab">
    <w:name w:val="Intense Reference"/>
    <w:basedOn w:val="a0"/>
    <w:uiPriority w:val="32"/>
    <w:qFormat/>
    <w:rsid w:val="00C91C86"/>
    <w:rPr>
      <w:b/>
      <w:bCs/>
      <w:smallCaps/>
      <w:color w:val="0F4761" w:themeColor="accent1" w:themeShade="BF"/>
      <w:spacing w:val="5"/>
    </w:rPr>
  </w:style>
  <w:style w:type="table" w:styleId="ac">
    <w:name w:val="Table Grid"/>
    <w:basedOn w:val="a1"/>
    <w:uiPriority w:val="39"/>
    <w:rsid w:val="00C91C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OAltHead4">
    <w:name w:val="AOAltHead4"/>
    <w:basedOn w:val="a"/>
    <w:next w:val="a"/>
    <w:rsid w:val="00C91C86"/>
    <w:pPr>
      <w:numPr>
        <w:ilvl w:val="3"/>
        <w:numId w:val="2"/>
      </w:numPr>
      <w:spacing w:before="240" w:after="0" w:line="260" w:lineRule="atLeast"/>
      <w:ind w:left="1440"/>
      <w:jc w:val="both"/>
      <w:outlineLvl w:val="3"/>
    </w:pPr>
    <w:rPr>
      <w:rFonts w:ascii="Times New Roman" w:eastAsia="SimSun" w:hAnsi="Times New Roman" w:cs="Times New Roman"/>
      <w:kern w:val="0"/>
      <w:sz w:val="22"/>
      <w:szCs w:val="22"/>
      <w:lang w:val="en-GB" w:eastAsia="sk-SK"/>
      <w14:ligatures w14:val="none"/>
    </w:rPr>
  </w:style>
  <w:style w:type="paragraph" w:customStyle="1" w:styleId="AOAltHead5">
    <w:name w:val="AOAltHead5"/>
    <w:basedOn w:val="a"/>
    <w:next w:val="a"/>
    <w:rsid w:val="00C91C86"/>
    <w:pPr>
      <w:numPr>
        <w:ilvl w:val="4"/>
        <w:numId w:val="2"/>
      </w:numPr>
      <w:spacing w:before="240" w:after="0" w:line="260" w:lineRule="atLeast"/>
      <w:jc w:val="both"/>
      <w:outlineLvl w:val="4"/>
    </w:pPr>
    <w:rPr>
      <w:rFonts w:ascii="Times New Roman" w:eastAsia="SimSun" w:hAnsi="Times New Roman" w:cs="Times New Roman"/>
      <w:kern w:val="0"/>
      <w:sz w:val="22"/>
      <w:szCs w:val="22"/>
      <w:lang w:val="en-GB" w:eastAsia="sk-SK"/>
      <w14:ligatures w14:val="none"/>
    </w:rPr>
  </w:style>
  <w:style w:type="paragraph" w:customStyle="1" w:styleId="AOAltHead6">
    <w:name w:val="AOAltHead6"/>
    <w:basedOn w:val="a"/>
    <w:next w:val="a"/>
    <w:rsid w:val="00C91C86"/>
    <w:pPr>
      <w:numPr>
        <w:ilvl w:val="5"/>
        <w:numId w:val="2"/>
      </w:numPr>
      <w:spacing w:before="240" w:after="0" w:line="260" w:lineRule="atLeast"/>
      <w:jc w:val="both"/>
      <w:outlineLvl w:val="5"/>
    </w:pPr>
    <w:rPr>
      <w:rFonts w:ascii="Times New Roman" w:eastAsia="SimSun" w:hAnsi="Times New Roman" w:cs="Times New Roman"/>
      <w:kern w:val="0"/>
      <w:sz w:val="22"/>
      <w:szCs w:val="22"/>
      <w:lang w:val="en-GB" w:eastAsia="sk-SK"/>
      <w14:ligatures w14:val="none"/>
    </w:rPr>
  </w:style>
  <w:style w:type="paragraph" w:customStyle="1" w:styleId="tl1">
    <w:name w:val="Štýl1"/>
    <w:basedOn w:val="1"/>
    <w:link w:val="tl1Char"/>
    <w:qFormat/>
    <w:rsid w:val="00C91C86"/>
    <w:pPr>
      <w:keepLines w:val="0"/>
      <w:numPr>
        <w:ilvl w:val="1"/>
        <w:numId w:val="7"/>
      </w:numPr>
      <w:spacing w:before="120" w:after="120" w:line="480" w:lineRule="auto"/>
      <w:jc w:val="both"/>
    </w:pPr>
    <w:rPr>
      <w:rFonts w:ascii="Times New Roman" w:eastAsia="Times New Roman" w:hAnsi="Times New Roman" w:cs="Arial"/>
      <w:b/>
      <w:bCs/>
      <w:color w:val="auto"/>
      <w:kern w:val="32"/>
      <w:sz w:val="22"/>
      <w:szCs w:val="32"/>
      <w14:ligatures w14:val="none"/>
    </w:rPr>
  </w:style>
  <w:style w:type="character" w:customStyle="1" w:styleId="tl1Char">
    <w:name w:val="Štýl1 Char"/>
    <w:basedOn w:val="a0"/>
    <w:link w:val="tl1"/>
    <w:rsid w:val="00C91C86"/>
    <w:rPr>
      <w:rFonts w:ascii="Times New Roman" w:eastAsia="Times New Roman" w:hAnsi="Times New Roman" w:cs="Arial"/>
      <w:b/>
      <w:bCs/>
      <w:kern w:val="32"/>
      <w:sz w:val="22"/>
      <w:szCs w:val="32"/>
      <w14:ligatures w14:val="none"/>
    </w:rPr>
  </w:style>
  <w:style w:type="paragraph" w:customStyle="1" w:styleId="Textnume111">
    <w:name w:val="Text_num_e1.1.1"/>
    <w:basedOn w:val="Textnume11"/>
    <w:rsid w:val="00C91C86"/>
    <w:pPr>
      <w:numPr>
        <w:ilvl w:val="2"/>
      </w:numPr>
      <w:ind w:left="2367" w:hanging="180"/>
    </w:pPr>
  </w:style>
  <w:style w:type="paragraph" w:customStyle="1" w:styleId="Textnume11">
    <w:name w:val="Text_num_e1.1"/>
    <w:basedOn w:val="Textnume1"/>
    <w:rsid w:val="00C91C86"/>
    <w:pPr>
      <w:numPr>
        <w:ilvl w:val="1"/>
      </w:numPr>
    </w:pPr>
    <w:rPr>
      <w:b w:val="0"/>
    </w:rPr>
  </w:style>
  <w:style w:type="paragraph" w:customStyle="1" w:styleId="Textnume1">
    <w:name w:val="Text_num_e1"/>
    <w:basedOn w:val="ad"/>
    <w:rsid w:val="00C91C86"/>
    <w:pPr>
      <w:numPr>
        <w:numId w:val="20"/>
      </w:numPr>
      <w:spacing w:before="240" w:after="0" w:line="280" w:lineRule="atLeast"/>
      <w:ind w:left="927" w:hanging="360"/>
      <w:jc w:val="both"/>
    </w:pPr>
    <w:rPr>
      <w:rFonts w:ascii="Times New Roman" w:eastAsia="Times New Roman" w:hAnsi="Times New Roman" w:cs="Times New Roman"/>
      <w:b/>
      <w:spacing w:val="4"/>
      <w:kern w:val="0"/>
      <w:sz w:val="22"/>
      <w:szCs w:val="20"/>
      <w:lang w:val="en-GB" w:eastAsia="de-DE"/>
      <w14:ligatures w14:val="none"/>
    </w:rPr>
  </w:style>
  <w:style w:type="paragraph" w:customStyle="1" w:styleId="Textnume1111">
    <w:name w:val="Text_num_e1.1.1.1"/>
    <w:basedOn w:val="Textnume111"/>
    <w:rsid w:val="00C91C86"/>
    <w:pPr>
      <w:numPr>
        <w:ilvl w:val="3"/>
      </w:numPr>
      <w:ind w:left="3087" w:hanging="360"/>
    </w:pPr>
  </w:style>
  <w:style w:type="paragraph" w:styleId="ad">
    <w:name w:val="Body Text"/>
    <w:basedOn w:val="a"/>
    <w:link w:val="ae"/>
    <w:uiPriority w:val="99"/>
    <w:semiHidden/>
    <w:unhideWhenUsed/>
    <w:rsid w:val="00C91C86"/>
    <w:pPr>
      <w:spacing w:after="120"/>
    </w:pPr>
  </w:style>
  <w:style w:type="character" w:customStyle="1" w:styleId="ae">
    <w:name w:val="Основной текст Знак"/>
    <w:basedOn w:val="a0"/>
    <w:link w:val="ad"/>
    <w:uiPriority w:val="99"/>
    <w:semiHidden/>
    <w:rsid w:val="00C91C86"/>
  </w:style>
  <w:style w:type="paragraph" w:styleId="af">
    <w:name w:val="header"/>
    <w:basedOn w:val="a"/>
    <w:link w:val="af0"/>
    <w:uiPriority w:val="99"/>
    <w:unhideWhenUsed/>
    <w:rsid w:val="00C91C86"/>
    <w:pPr>
      <w:tabs>
        <w:tab w:val="center" w:pos="4536"/>
        <w:tab w:val="right" w:pos="9072"/>
      </w:tabs>
      <w:spacing w:after="0" w:line="240" w:lineRule="auto"/>
    </w:pPr>
  </w:style>
  <w:style w:type="character" w:customStyle="1" w:styleId="af0">
    <w:name w:val="Верхний колонтитул Знак"/>
    <w:basedOn w:val="a0"/>
    <w:link w:val="af"/>
    <w:uiPriority w:val="99"/>
    <w:rsid w:val="00C91C86"/>
  </w:style>
  <w:style w:type="paragraph" w:styleId="af1">
    <w:name w:val="footer"/>
    <w:basedOn w:val="a"/>
    <w:link w:val="af2"/>
    <w:uiPriority w:val="99"/>
    <w:unhideWhenUsed/>
    <w:rsid w:val="00C91C86"/>
    <w:pPr>
      <w:tabs>
        <w:tab w:val="center" w:pos="4536"/>
        <w:tab w:val="right" w:pos="9072"/>
      </w:tabs>
      <w:spacing w:after="0" w:line="240" w:lineRule="auto"/>
    </w:pPr>
  </w:style>
  <w:style w:type="character" w:customStyle="1" w:styleId="af2">
    <w:name w:val="Нижний колонтитул Знак"/>
    <w:basedOn w:val="a0"/>
    <w:link w:val="af1"/>
    <w:uiPriority w:val="99"/>
    <w:rsid w:val="00C91C86"/>
  </w:style>
  <w:style w:type="paragraph" w:styleId="af3">
    <w:name w:val="Normal (Web)"/>
    <w:basedOn w:val="a"/>
    <w:uiPriority w:val="99"/>
    <w:rsid w:val="009D5177"/>
    <w:pPr>
      <w:spacing w:before="100" w:beforeAutospacing="1" w:after="100" w:afterAutospacing="1" w:line="240" w:lineRule="auto"/>
    </w:pPr>
    <w:rPr>
      <w:rFonts w:ascii="Times New Roman" w:eastAsia="Times New Roman" w:hAnsi="Times New Roman" w:cs="Times New Roman"/>
      <w:kern w:val="0"/>
      <w:lang w:eastAsia="sk-S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49366">
      <w:bodyDiv w:val="1"/>
      <w:marLeft w:val="0"/>
      <w:marRight w:val="0"/>
      <w:marTop w:val="0"/>
      <w:marBottom w:val="0"/>
      <w:divBdr>
        <w:top w:val="none" w:sz="0" w:space="0" w:color="auto"/>
        <w:left w:val="none" w:sz="0" w:space="0" w:color="auto"/>
        <w:bottom w:val="none" w:sz="0" w:space="0" w:color="auto"/>
        <w:right w:val="none" w:sz="0" w:space="0" w:color="auto"/>
      </w:divBdr>
    </w:div>
    <w:div w:id="126317911">
      <w:bodyDiv w:val="1"/>
      <w:marLeft w:val="0"/>
      <w:marRight w:val="0"/>
      <w:marTop w:val="0"/>
      <w:marBottom w:val="0"/>
      <w:divBdr>
        <w:top w:val="none" w:sz="0" w:space="0" w:color="auto"/>
        <w:left w:val="none" w:sz="0" w:space="0" w:color="auto"/>
        <w:bottom w:val="none" w:sz="0" w:space="0" w:color="auto"/>
        <w:right w:val="none" w:sz="0" w:space="0" w:color="auto"/>
      </w:divBdr>
    </w:div>
    <w:div w:id="162934514">
      <w:bodyDiv w:val="1"/>
      <w:marLeft w:val="0"/>
      <w:marRight w:val="0"/>
      <w:marTop w:val="0"/>
      <w:marBottom w:val="0"/>
      <w:divBdr>
        <w:top w:val="none" w:sz="0" w:space="0" w:color="auto"/>
        <w:left w:val="none" w:sz="0" w:space="0" w:color="auto"/>
        <w:bottom w:val="none" w:sz="0" w:space="0" w:color="auto"/>
        <w:right w:val="none" w:sz="0" w:space="0" w:color="auto"/>
      </w:divBdr>
    </w:div>
    <w:div w:id="205216626">
      <w:bodyDiv w:val="1"/>
      <w:marLeft w:val="0"/>
      <w:marRight w:val="0"/>
      <w:marTop w:val="0"/>
      <w:marBottom w:val="0"/>
      <w:divBdr>
        <w:top w:val="none" w:sz="0" w:space="0" w:color="auto"/>
        <w:left w:val="none" w:sz="0" w:space="0" w:color="auto"/>
        <w:bottom w:val="none" w:sz="0" w:space="0" w:color="auto"/>
        <w:right w:val="none" w:sz="0" w:space="0" w:color="auto"/>
      </w:divBdr>
    </w:div>
    <w:div w:id="279842346">
      <w:bodyDiv w:val="1"/>
      <w:marLeft w:val="0"/>
      <w:marRight w:val="0"/>
      <w:marTop w:val="0"/>
      <w:marBottom w:val="0"/>
      <w:divBdr>
        <w:top w:val="none" w:sz="0" w:space="0" w:color="auto"/>
        <w:left w:val="none" w:sz="0" w:space="0" w:color="auto"/>
        <w:bottom w:val="none" w:sz="0" w:space="0" w:color="auto"/>
        <w:right w:val="none" w:sz="0" w:space="0" w:color="auto"/>
      </w:divBdr>
    </w:div>
    <w:div w:id="335574662">
      <w:bodyDiv w:val="1"/>
      <w:marLeft w:val="0"/>
      <w:marRight w:val="0"/>
      <w:marTop w:val="0"/>
      <w:marBottom w:val="0"/>
      <w:divBdr>
        <w:top w:val="none" w:sz="0" w:space="0" w:color="auto"/>
        <w:left w:val="none" w:sz="0" w:space="0" w:color="auto"/>
        <w:bottom w:val="none" w:sz="0" w:space="0" w:color="auto"/>
        <w:right w:val="none" w:sz="0" w:space="0" w:color="auto"/>
      </w:divBdr>
    </w:div>
    <w:div w:id="411895509">
      <w:bodyDiv w:val="1"/>
      <w:marLeft w:val="0"/>
      <w:marRight w:val="0"/>
      <w:marTop w:val="0"/>
      <w:marBottom w:val="0"/>
      <w:divBdr>
        <w:top w:val="none" w:sz="0" w:space="0" w:color="auto"/>
        <w:left w:val="none" w:sz="0" w:space="0" w:color="auto"/>
        <w:bottom w:val="none" w:sz="0" w:space="0" w:color="auto"/>
        <w:right w:val="none" w:sz="0" w:space="0" w:color="auto"/>
      </w:divBdr>
    </w:div>
    <w:div w:id="600114256">
      <w:bodyDiv w:val="1"/>
      <w:marLeft w:val="0"/>
      <w:marRight w:val="0"/>
      <w:marTop w:val="0"/>
      <w:marBottom w:val="0"/>
      <w:divBdr>
        <w:top w:val="none" w:sz="0" w:space="0" w:color="auto"/>
        <w:left w:val="none" w:sz="0" w:space="0" w:color="auto"/>
        <w:bottom w:val="none" w:sz="0" w:space="0" w:color="auto"/>
        <w:right w:val="none" w:sz="0" w:space="0" w:color="auto"/>
      </w:divBdr>
    </w:div>
    <w:div w:id="980962892">
      <w:bodyDiv w:val="1"/>
      <w:marLeft w:val="0"/>
      <w:marRight w:val="0"/>
      <w:marTop w:val="0"/>
      <w:marBottom w:val="0"/>
      <w:divBdr>
        <w:top w:val="none" w:sz="0" w:space="0" w:color="auto"/>
        <w:left w:val="none" w:sz="0" w:space="0" w:color="auto"/>
        <w:bottom w:val="none" w:sz="0" w:space="0" w:color="auto"/>
        <w:right w:val="none" w:sz="0" w:space="0" w:color="auto"/>
      </w:divBdr>
    </w:div>
    <w:div w:id="1127969818">
      <w:bodyDiv w:val="1"/>
      <w:marLeft w:val="0"/>
      <w:marRight w:val="0"/>
      <w:marTop w:val="0"/>
      <w:marBottom w:val="0"/>
      <w:divBdr>
        <w:top w:val="none" w:sz="0" w:space="0" w:color="auto"/>
        <w:left w:val="none" w:sz="0" w:space="0" w:color="auto"/>
        <w:bottom w:val="none" w:sz="0" w:space="0" w:color="auto"/>
        <w:right w:val="none" w:sz="0" w:space="0" w:color="auto"/>
      </w:divBdr>
    </w:div>
    <w:div w:id="1153178459">
      <w:bodyDiv w:val="1"/>
      <w:marLeft w:val="0"/>
      <w:marRight w:val="0"/>
      <w:marTop w:val="0"/>
      <w:marBottom w:val="0"/>
      <w:divBdr>
        <w:top w:val="none" w:sz="0" w:space="0" w:color="auto"/>
        <w:left w:val="none" w:sz="0" w:space="0" w:color="auto"/>
        <w:bottom w:val="none" w:sz="0" w:space="0" w:color="auto"/>
        <w:right w:val="none" w:sz="0" w:space="0" w:color="auto"/>
      </w:divBdr>
    </w:div>
    <w:div w:id="1190026206">
      <w:bodyDiv w:val="1"/>
      <w:marLeft w:val="0"/>
      <w:marRight w:val="0"/>
      <w:marTop w:val="0"/>
      <w:marBottom w:val="0"/>
      <w:divBdr>
        <w:top w:val="none" w:sz="0" w:space="0" w:color="auto"/>
        <w:left w:val="none" w:sz="0" w:space="0" w:color="auto"/>
        <w:bottom w:val="none" w:sz="0" w:space="0" w:color="auto"/>
        <w:right w:val="none" w:sz="0" w:space="0" w:color="auto"/>
      </w:divBdr>
    </w:div>
    <w:div w:id="1356541403">
      <w:bodyDiv w:val="1"/>
      <w:marLeft w:val="0"/>
      <w:marRight w:val="0"/>
      <w:marTop w:val="0"/>
      <w:marBottom w:val="0"/>
      <w:divBdr>
        <w:top w:val="none" w:sz="0" w:space="0" w:color="auto"/>
        <w:left w:val="none" w:sz="0" w:space="0" w:color="auto"/>
        <w:bottom w:val="none" w:sz="0" w:space="0" w:color="auto"/>
        <w:right w:val="none" w:sz="0" w:space="0" w:color="auto"/>
      </w:divBdr>
    </w:div>
    <w:div w:id="1525287239">
      <w:bodyDiv w:val="1"/>
      <w:marLeft w:val="0"/>
      <w:marRight w:val="0"/>
      <w:marTop w:val="0"/>
      <w:marBottom w:val="0"/>
      <w:divBdr>
        <w:top w:val="none" w:sz="0" w:space="0" w:color="auto"/>
        <w:left w:val="none" w:sz="0" w:space="0" w:color="auto"/>
        <w:bottom w:val="none" w:sz="0" w:space="0" w:color="auto"/>
        <w:right w:val="none" w:sz="0" w:space="0" w:color="auto"/>
      </w:divBdr>
    </w:div>
    <w:div w:id="1687248943">
      <w:bodyDiv w:val="1"/>
      <w:marLeft w:val="0"/>
      <w:marRight w:val="0"/>
      <w:marTop w:val="0"/>
      <w:marBottom w:val="0"/>
      <w:divBdr>
        <w:top w:val="none" w:sz="0" w:space="0" w:color="auto"/>
        <w:left w:val="none" w:sz="0" w:space="0" w:color="auto"/>
        <w:bottom w:val="none" w:sz="0" w:space="0" w:color="auto"/>
        <w:right w:val="none" w:sz="0" w:space="0" w:color="auto"/>
      </w:divBdr>
    </w:div>
    <w:div w:id="1802385515">
      <w:bodyDiv w:val="1"/>
      <w:marLeft w:val="0"/>
      <w:marRight w:val="0"/>
      <w:marTop w:val="0"/>
      <w:marBottom w:val="0"/>
      <w:divBdr>
        <w:top w:val="none" w:sz="0" w:space="0" w:color="auto"/>
        <w:left w:val="none" w:sz="0" w:space="0" w:color="auto"/>
        <w:bottom w:val="none" w:sz="0" w:space="0" w:color="auto"/>
        <w:right w:val="none" w:sz="0" w:space="0" w:color="auto"/>
      </w:divBdr>
    </w:div>
    <w:div w:id="1852062883">
      <w:bodyDiv w:val="1"/>
      <w:marLeft w:val="0"/>
      <w:marRight w:val="0"/>
      <w:marTop w:val="0"/>
      <w:marBottom w:val="0"/>
      <w:divBdr>
        <w:top w:val="none" w:sz="0" w:space="0" w:color="auto"/>
        <w:left w:val="none" w:sz="0" w:space="0" w:color="auto"/>
        <w:bottom w:val="none" w:sz="0" w:space="0" w:color="auto"/>
        <w:right w:val="none" w:sz="0" w:space="0" w:color="auto"/>
      </w:divBdr>
    </w:div>
    <w:div w:id="1880580494">
      <w:bodyDiv w:val="1"/>
      <w:marLeft w:val="0"/>
      <w:marRight w:val="0"/>
      <w:marTop w:val="0"/>
      <w:marBottom w:val="0"/>
      <w:divBdr>
        <w:top w:val="none" w:sz="0" w:space="0" w:color="auto"/>
        <w:left w:val="none" w:sz="0" w:space="0" w:color="auto"/>
        <w:bottom w:val="none" w:sz="0" w:space="0" w:color="auto"/>
        <w:right w:val="none" w:sz="0" w:space="0" w:color="auto"/>
      </w:divBdr>
    </w:div>
    <w:div w:id="1975942418">
      <w:bodyDiv w:val="1"/>
      <w:marLeft w:val="0"/>
      <w:marRight w:val="0"/>
      <w:marTop w:val="0"/>
      <w:marBottom w:val="0"/>
      <w:divBdr>
        <w:top w:val="none" w:sz="0" w:space="0" w:color="auto"/>
        <w:left w:val="none" w:sz="0" w:space="0" w:color="auto"/>
        <w:bottom w:val="none" w:sz="0" w:space="0" w:color="auto"/>
        <w:right w:val="none" w:sz="0" w:space="0" w:color="auto"/>
      </w:divBdr>
    </w:div>
    <w:div w:id="2036929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5435</Words>
  <Characters>30983</Characters>
  <Application>Microsoft Office Word</Application>
  <DocSecurity>0</DocSecurity>
  <Lines>258</Lines>
  <Paragraphs>72</Paragraphs>
  <ScaleCrop>false</ScaleCrop>
  <HeadingPairs>
    <vt:vector size="4" baseType="variant">
      <vt:variant>
        <vt:lpstr>Название</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36346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Autrata</dc:creator>
  <cp:keywords/>
  <dc:description/>
  <cp:lastModifiedBy>Kab-13</cp:lastModifiedBy>
  <cp:revision>6</cp:revision>
  <dcterms:created xsi:type="dcterms:W3CDTF">2025-06-30T08:10:00Z</dcterms:created>
  <dcterms:modified xsi:type="dcterms:W3CDTF">2025-06-30T08:46:00Z</dcterms:modified>
</cp:coreProperties>
</file>