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5F" w:rsidRDefault="005F585F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5F585F" w:rsidRDefault="005F585F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Додаток 3 </w:t>
      </w:r>
    </w:p>
    <w:p w:rsidR="005F585F" w:rsidRDefault="005F585F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до рішення міської ради  </w:t>
      </w:r>
    </w:p>
    <w:p w:rsidR="005F585F" w:rsidRPr="00B248D0" w:rsidRDefault="005F585F" w:rsidP="00CF652F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від    .12.2024№   </w:t>
      </w:r>
    </w:p>
    <w:p w:rsidR="005F585F" w:rsidRPr="00B248D0" w:rsidRDefault="005F585F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Додаток  2</w:t>
      </w:r>
    </w:p>
    <w:p w:rsidR="005F585F" w:rsidRDefault="005F585F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:rsidR="005F585F" w:rsidRPr="00B248D0" w:rsidRDefault="005F585F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:rsidR="005F585F" w:rsidRDefault="005F585F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на 2024 - 2026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5F585F" w:rsidRPr="00B248D0" w:rsidRDefault="005F585F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F585F" w:rsidRPr="00B248D0" w:rsidRDefault="005F585F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2024-2026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5F585F" w:rsidRPr="00B248D0" w:rsidRDefault="005F585F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698"/>
        <w:gridCol w:w="3543"/>
        <w:gridCol w:w="993"/>
        <w:gridCol w:w="2268"/>
        <w:gridCol w:w="1560"/>
        <w:gridCol w:w="1842"/>
        <w:gridCol w:w="2268"/>
      </w:tblGrid>
      <w:tr w:rsidR="005F585F" w:rsidRPr="00B248D0" w:rsidTr="00CF652F">
        <w:trPr>
          <w:trHeight w:val="658"/>
        </w:trPr>
        <w:tc>
          <w:tcPr>
            <w:tcW w:w="264" w:type="pct"/>
          </w:tcPr>
          <w:p w:rsidR="005F585F" w:rsidRPr="00CF1BA8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42" w:type="pct"/>
          </w:tcPr>
          <w:p w:rsidR="005F585F" w:rsidRPr="00CF1BA8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106" w:type="pct"/>
          </w:tcPr>
          <w:p w:rsidR="005F585F" w:rsidRPr="002A581B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10" w:type="pct"/>
          </w:tcPr>
          <w:p w:rsidR="005F585F" w:rsidRPr="002A581B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08" w:type="pct"/>
          </w:tcPr>
          <w:p w:rsidR="005F585F" w:rsidRPr="002A581B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7" w:type="pct"/>
          </w:tcPr>
          <w:p w:rsidR="005F585F" w:rsidRPr="002A581B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5" w:type="pct"/>
          </w:tcPr>
          <w:p w:rsidR="005F585F" w:rsidRPr="002A581B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5F585F" w:rsidRPr="002A581B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5F585F" w:rsidRPr="00B248D0" w:rsidTr="00CF652F">
        <w:trPr>
          <w:trHeight w:val="2176"/>
        </w:trPr>
        <w:tc>
          <w:tcPr>
            <w:tcW w:w="264" w:type="pct"/>
            <w:vMerge w:val="restart"/>
          </w:tcPr>
          <w:p w:rsidR="005F585F" w:rsidRPr="00CF1BA8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42" w:type="pct"/>
            <w:vMerge w:val="restart"/>
          </w:tcPr>
          <w:p w:rsidR="005F585F" w:rsidRPr="00CF1BA8" w:rsidRDefault="005F585F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:rsidR="005F585F" w:rsidRPr="00CF1BA8" w:rsidRDefault="005F585F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0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2024-2026 роки</w:t>
            </w:r>
          </w:p>
        </w:tc>
        <w:tc>
          <w:tcPr>
            <w:tcW w:w="708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7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5" w:type="pct"/>
          </w:tcPr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0 188,0</w:t>
            </w:r>
          </w:p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  <w:bookmarkStart w:id="0" w:name="_GoBack"/>
            <w:bookmarkEnd w:id="0"/>
          </w:p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</w:p>
        </w:tc>
        <w:tc>
          <w:tcPr>
            <w:tcW w:w="708" w:type="pct"/>
          </w:tcPr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:rsidR="005F585F" w:rsidRPr="002A581B" w:rsidRDefault="005F585F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5F585F" w:rsidRPr="00B248D0" w:rsidTr="00CF652F">
        <w:trPr>
          <w:trHeight w:val="3459"/>
        </w:trPr>
        <w:tc>
          <w:tcPr>
            <w:tcW w:w="264" w:type="pct"/>
            <w:vMerge/>
          </w:tcPr>
          <w:p w:rsidR="005F585F" w:rsidRPr="00CF1BA8" w:rsidRDefault="005F585F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2" w:type="pct"/>
            <w:vMerge/>
          </w:tcPr>
          <w:p w:rsidR="005F585F" w:rsidRPr="00CF1BA8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1.2.Забезпечення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ендопротезів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 палива, запасних частин для транспорту, обладнання та інвентарю для потреб медичного закладу; відшкодування за виплату пенсій, інші видатки)</w:t>
            </w:r>
          </w:p>
        </w:tc>
        <w:tc>
          <w:tcPr>
            <w:tcW w:w="310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2024 -2026 роки</w:t>
            </w:r>
          </w:p>
        </w:tc>
        <w:tc>
          <w:tcPr>
            <w:tcW w:w="708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7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5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 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2105,1</w:t>
            </w:r>
          </w:p>
          <w:p w:rsidR="005F585F" w:rsidRPr="002A581B" w:rsidRDefault="005F585F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- 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5F585F" w:rsidRPr="002A581B" w:rsidRDefault="005F585F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2026рік  - 1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08" w:type="pct"/>
          </w:tcPr>
          <w:p w:rsidR="005F585F" w:rsidRPr="002A581B" w:rsidRDefault="005F585F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</w:tbl>
    <w:p w:rsidR="005F585F" w:rsidRDefault="005F585F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585F" w:rsidRPr="00CF652F" w:rsidRDefault="005F585F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F652F">
        <w:rPr>
          <w:rFonts w:ascii="Times New Roman" w:hAnsi="Times New Roman"/>
          <w:b/>
          <w:sz w:val="24"/>
          <w:szCs w:val="24"/>
          <w:lang w:val="uk-UA" w:eastAsia="ru-RU"/>
        </w:rPr>
        <w:t xml:space="preserve">Секретар міської ради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</w:t>
      </w:r>
      <w:r w:rsidRPr="00CF652F">
        <w:rPr>
          <w:rFonts w:ascii="Times New Roman" w:hAnsi="Times New Roman"/>
          <w:b/>
          <w:sz w:val="24"/>
          <w:szCs w:val="24"/>
          <w:lang w:val="uk-UA" w:eastAsia="ru-RU"/>
        </w:rPr>
        <w:t xml:space="preserve">   Юрій КУШНІР</w:t>
      </w:r>
    </w:p>
    <w:p w:rsidR="005F585F" w:rsidRPr="00CF652F" w:rsidRDefault="005F585F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  <w:sectPr w:rsidR="005F585F" w:rsidRPr="00CF652F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val="uk-UA" w:eastAsia="ru-RU"/>
        </w:rPr>
        <w:t>Наталія Полухіна</w:t>
      </w:r>
      <w:r w:rsidRPr="00CF652F">
        <w:rPr>
          <w:rFonts w:ascii="Times New Roman" w:hAnsi="Times New Roman"/>
          <w:sz w:val="24"/>
          <w:szCs w:val="24"/>
          <w:lang w:val="uk-UA" w:eastAsia="ru-RU"/>
        </w:rPr>
        <w:t xml:space="preserve"> 2-30-54</w:t>
      </w:r>
    </w:p>
    <w:p w:rsidR="005F585F" w:rsidRPr="009634D9" w:rsidRDefault="005F585F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5F585F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5F" w:rsidRDefault="005F585F">
      <w:pPr>
        <w:spacing w:after="0" w:line="240" w:lineRule="auto"/>
      </w:pPr>
      <w:r>
        <w:separator/>
      </w:r>
    </w:p>
  </w:endnote>
  <w:endnote w:type="continuationSeparator" w:id="0">
    <w:p w:rsidR="005F585F" w:rsidRDefault="005F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5F" w:rsidRDefault="005F585F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85F" w:rsidRDefault="005F585F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5F" w:rsidRPr="004A3631" w:rsidRDefault="005F585F" w:rsidP="00202429">
    <w:pPr>
      <w:pStyle w:val="Footer"/>
      <w:jc w:val="center"/>
      <w:rPr>
        <w:lang/>
      </w:rPr>
    </w:pPr>
  </w:p>
  <w:p w:rsidR="005F585F" w:rsidRDefault="005F585F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5F" w:rsidRDefault="005F585F">
      <w:pPr>
        <w:spacing w:after="0" w:line="240" w:lineRule="auto"/>
      </w:pPr>
      <w:r>
        <w:separator/>
      </w:r>
    </w:p>
  </w:footnote>
  <w:footnote w:type="continuationSeparator" w:id="0">
    <w:p w:rsidR="005F585F" w:rsidRDefault="005F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5F" w:rsidRDefault="005F585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85F" w:rsidRDefault="005F585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5F" w:rsidRPr="00AA6658" w:rsidRDefault="005F585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830A1"/>
    <w:rsid w:val="00094756"/>
    <w:rsid w:val="000B5650"/>
    <w:rsid w:val="000F2A13"/>
    <w:rsid w:val="0010721F"/>
    <w:rsid w:val="002007F3"/>
    <w:rsid w:val="00202429"/>
    <w:rsid w:val="0020626F"/>
    <w:rsid w:val="00222998"/>
    <w:rsid w:val="002809EC"/>
    <w:rsid w:val="00292AD2"/>
    <w:rsid w:val="00296F83"/>
    <w:rsid w:val="002A581B"/>
    <w:rsid w:val="002F77E8"/>
    <w:rsid w:val="00323E12"/>
    <w:rsid w:val="00350ED7"/>
    <w:rsid w:val="003838D3"/>
    <w:rsid w:val="003839EB"/>
    <w:rsid w:val="00386228"/>
    <w:rsid w:val="00387AAA"/>
    <w:rsid w:val="003A70D3"/>
    <w:rsid w:val="0041796F"/>
    <w:rsid w:val="00462719"/>
    <w:rsid w:val="0046445B"/>
    <w:rsid w:val="00467B10"/>
    <w:rsid w:val="00477302"/>
    <w:rsid w:val="00482865"/>
    <w:rsid w:val="004A3631"/>
    <w:rsid w:val="004C5AA2"/>
    <w:rsid w:val="004C6AE9"/>
    <w:rsid w:val="004F7E6B"/>
    <w:rsid w:val="005257CF"/>
    <w:rsid w:val="00553D48"/>
    <w:rsid w:val="005717AD"/>
    <w:rsid w:val="00593425"/>
    <w:rsid w:val="005A295B"/>
    <w:rsid w:val="005C6038"/>
    <w:rsid w:val="005C71B3"/>
    <w:rsid w:val="005F585F"/>
    <w:rsid w:val="00624A17"/>
    <w:rsid w:val="006258C0"/>
    <w:rsid w:val="00646860"/>
    <w:rsid w:val="00647FB8"/>
    <w:rsid w:val="00683ED6"/>
    <w:rsid w:val="00692808"/>
    <w:rsid w:val="006B5CFA"/>
    <w:rsid w:val="006F52BF"/>
    <w:rsid w:val="006F6DCE"/>
    <w:rsid w:val="00712A70"/>
    <w:rsid w:val="007242F9"/>
    <w:rsid w:val="0073617A"/>
    <w:rsid w:val="007E4265"/>
    <w:rsid w:val="00834E9B"/>
    <w:rsid w:val="0088566E"/>
    <w:rsid w:val="008E7E14"/>
    <w:rsid w:val="00912030"/>
    <w:rsid w:val="0093402C"/>
    <w:rsid w:val="009434D0"/>
    <w:rsid w:val="009634D9"/>
    <w:rsid w:val="00971927"/>
    <w:rsid w:val="009720EA"/>
    <w:rsid w:val="00986551"/>
    <w:rsid w:val="009C1505"/>
    <w:rsid w:val="009D4CAD"/>
    <w:rsid w:val="009E54E6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6427E"/>
    <w:rsid w:val="00B64327"/>
    <w:rsid w:val="00B64E92"/>
    <w:rsid w:val="00B70700"/>
    <w:rsid w:val="00B85654"/>
    <w:rsid w:val="00B93DCB"/>
    <w:rsid w:val="00B96542"/>
    <w:rsid w:val="00BC06B6"/>
    <w:rsid w:val="00BD4FDA"/>
    <w:rsid w:val="00BE77AA"/>
    <w:rsid w:val="00BF4215"/>
    <w:rsid w:val="00C16166"/>
    <w:rsid w:val="00C32A66"/>
    <w:rsid w:val="00C32FED"/>
    <w:rsid w:val="00C50872"/>
    <w:rsid w:val="00C66BBE"/>
    <w:rsid w:val="00C835CE"/>
    <w:rsid w:val="00C83AD0"/>
    <w:rsid w:val="00C97488"/>
    <w:rsid w:val="00CC1938"/>
    <w:rsid w:val="00CF1BA8"/>
    <w:rsid w:val="00CF652F"/>
    <w:rsid w:val="00D22B53"/>
    <w:rsid w:val="00D358B7"/>
    <w:rsid w:val="00D4149E"/>
    <w:rsid w:val="00D75A7C"/>
    <w:rsid w:val="00D81E3D"/>
    <w:rsid w:val="00DE705A"/>
    <w:rsid w:val="00E17060"/>
    <w:rsid w:val="00E27212"/>
    <w:rsid w:val="00E316E9"/>
    <w:rsid w:val="00E55A7E"/>
    <w:rsid w:val="00E7579F"/>
    <w:rsid w:val="00E77905"/>
    <w:rsid w:val="00E95354"/>
    <w:rsid w:val="00EE45B0"/>
    <w:rsid w:val="00F03BC1"/>
    <w:rsid w:val="00F060BA"/>
    <w:rsid w:val="00F4078A"/>
    <w:rsid w:val="00F6598E"/>
    <w:rsid w:val="00FB21A4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7242F9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2425</Words>
  <Characters>1383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28</cp:revision>
  <cp:lastPrinted>2024-05-22T05:37:00Z</cp:lastPrinted>
  <dcterms:created xsi:type="dcterms:W3CDTF">2020-10-01T07:35:00Z</dcterms:created>
  <dcterms:modified xsi:type="dcterms:W3CDTF">2024-11-25T08:07:00Z</dcterms:modified>
</cp:coreProperties>
</file>