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20CFD" w14:textId="77777777" w:rsidR="007E2263" w:rsidRDefault="00E3201C" w:rsidP="00E3201C">
      <w:pPr>
        <w:tabs>
          <w:tab w:val="left" w:pos="2220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14:paraId="5CAD82E4" w14:textId="753D87F0" w:rsidR="00E3201C" w:rsidRDefault="007E2263" w:rsidP="00E3201C">
      <w:pPr>
        <w:tabs>
          <w:tab w:val="left" w:pos="2220"/>
        </w:tabs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proofErr w:type="spellStart"/>
      <w:r w:rsidR="00E3201C">
        <w:rPr>
          <w:rFonts w:ascii="Times New Roman" w:hAnsi="Times New Roman"/>
          <w:b/>
          <w:sz w:val="28"/>
          <w:szCs w:val="28"/>
          <w:lang w:val="uk-UA" w:eastAsia="ru-RU"/>
        </w:rPr>
        <w:t>Лозівській</w:t>
      </w:r>
      <w:proofErr w:type="spellEnd"/>
      <w:r w:rsidR="00E3201C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міській раді</w:t>
      </w:r>
    </w:p>
    <w:p w14:paraId="07833D79" w14:textId="77777777" w:rsidR="00E3201C" w:rsidRDefault="00E3201C" w:rsidP="00E3201C">
      <w:pPr>
        <w:tabs>
          <w:tab w:val="left" w:pos="22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Харківської області</w:t>
      </w:r>
    </w:p>
    <w:p w14:paraId="50D9F9DD" w14:textId="77777777" w:rsidR="00E3201C" w:rsidRDefault="00E3201C" w:rsidP="00E3201C">
      <w:pPr>
        <w:tabs>
          <w:tab w:val="left" w:pos="22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45A0284" w14:textId="7AB643E3" w:rsidR="002411AF" w:rsidRDefault="00E3201C" w:rsidP="007E2263">
      <w:pPr>
        <w:tabs>
          <w:tab w:val="left" w:pos="22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Службова записка</w:t>
      </w:r>
    </w:p>
    <w:p w14:paraId="3D57652F" w14:textId="77777777" w:rsidR="007E2263" w:rsidRPr="00E3201C" w:rsidRDefault="007E2263" w:rsidP="007E2263">
      <w:pPr>
        <w:tabs>
          <w:tab w:val="left" w:pos="22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3163650" w14:textId="2BC40FD3" w:rsidR="009430B3" w:rsidRDefault="0028394C" w:rsidP="00943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Відповідно до</w:t>
      </w:r>
      <w:r w:rsidR="009026A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ст</w:t>
      </w:r>
      <w:proofErr w:type="spellEnd"/>
      <w:r w:rsidR="009026A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</w:t>
      </w:r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21 Закону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України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«Про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інформацію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»</w:t>
      </w:r>
      <w:r w:rsidR="009026A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,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ст</w:t>
      </w:r>
      <w:proofErr w:type="spellEnd"/>
      <w:r w:rsidR="009026A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.ст.</w:t>
      </w:r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8, 10 Закону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України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«Про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основні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засади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забезпечення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кібербезпеки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України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»</w:t>
      </w:r>
      <w:r w:rsidR="009026A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                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ст</w:t>
      </w:r>
      <w:proofErr w:type="spellEnd"/>
      <w:r w:rsidR="009026A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.ст.</w:t>
      </w:r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5, 8 Закону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України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«Про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захист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інформації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інформаційно-телекомунікаційних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системах»</w:t>
      </w:r>
      <w:r w:rsidR="009026A6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орган</w:t>
      </w:r>
      <w:r w:rsidR="002411A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и</w:t>
      </w:r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місцевого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зобов’язан</w:t>
      </w:r>
      <w:r w:rsidR="002411AF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забезпеч</w:t>
      </w:r>
      <w:r w:rsidR="00B0742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ти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належний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рівень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кіберзахисту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="009430B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своїх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інформаційно-комунікаційних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систем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="00B07427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безумовно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дотрим</w:t>
      </w:r>
      <w:r w:rsidR="009430B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уватися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вимог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законодавства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сфері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захисту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інформації</w:t>
      </w:r>
      <w:proofErr w:type="spellEnd"/>
      <w:r w:rsidR="009026A6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.</w:t>
      </w:r>
    </w:p>
    <w:p w14:paraId="29D9663F" w14:textId="4381B2BA" w:rsidR="00E138CA" w:rsidRDefault="009430B3" w:rsidP="00E13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рекомендації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служб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спеціального зв'язку та захисту інформації України в Харківській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результатами планової цільової 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перевірки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стану технічного захисту інформації та </w:t>
      </w:r>
      <w:proofErr w:type="spellStart"/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кіберзахисту</w:t>
      </w:r>
      <w:proofErr w:type="spellEnd"/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інформаційних, інформаційно-комунікаційних системах від 10.04.2025, </w:t>
      </w:r>
      <w:r w:rsidR="002411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вважаю за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доцільн</w:t>
      </w:r>
      <w:r w:rsidR="00B07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обґрунтованим введення до </w:t>
      </w:r>
      <w:r w:rsidR="00B07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цифрової трансформації та комп’ютерного забезпечення міської ради 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посади </w:t>
      </w:r>
      <w:r w:rsidR="00B07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головного 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спеціаліста </w:t>
      </w:r>
      <w:r w:rsidR="00E13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0B10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відповідними </w:t>
      </w:r>
      <w:r w:rsidR="00B074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посадовими обов’язками </w:t>
      </w:r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B107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 </w:t>
      </w:r>
      <w:proofErr w:type="spellStart"/>
      <w:r w:rsidRPr="00E320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кібербезпеки</w:t>
      </w:r>
      <w:proofErr w:type="spellEnd"/>
      <w:r w:rsidR="00E13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2C1806E" w14:textId="06427AA9" w:rsidR="00F01DF7" w:rsidRPr="007E2263" w:rsidRDefault="00851C57" w:rsidP="007E22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</w:pP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Введення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посади </w:t>
      </w:r>
      <w:r w:rsidR="000B107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такого </w:t>
      </w:r>
      <w:r w:rsidR="00E138CA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фахівця</w:t>
      </w:r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забезпечить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дотримання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вимог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чинного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законодавства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України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сфері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кіберзахисту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, </w:t>
      </w:r>
      <w:r w:rsidR="000B107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здійснювати систематичний </w:t>
      </w:r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контроль стану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інформаційної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безпеки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ІТ-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інфраструктури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r w:rsidR="004323D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всієї </w:t>
      </w:r>
      <w:r w:rsidR="000B107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міської ра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ди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,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оперативн</w:t>
      </w:r>
      <w:proofErr w:type="spellEnd"/>
      <w:r w:rsidR="004323D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</w:t>
      </w:r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реагува</w:t>
      </w:r>
      <w:proofErr w:type="spellEnd"/>
      <w:r w:rsidR="004323D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ти</w:t>
      </w:r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інциденти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кіберзагроз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впровадження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внутрішніх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політик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інформаційної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безпеки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, </w:t>
      </w:r>
      <w:r w:rsidR="004323D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дієву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взаємоді</w:t>
      </w:r>
      <w:proofErr w:type="spellEnd"/>
      <w:r w:rsidR="004323D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ю</w:t>
      </w:r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з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Держспецзв’язк</w:t>
      </w:r>
      <w:r w:rsidR="004323D4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ом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Національним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координатором з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кібербезпеки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у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разі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виявлення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інцидентів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r w:rsidRPr="00B2766D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підвищення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рівня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захисту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персональних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та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службових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даних</w:t>
      </w:r>
      <w:proofErr w:type="spellEnd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громадян</w:t>
      </w:r>
      <w:proofErr w:type="spellEnd"/>
      <w:r w:rsidR="007E226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, що передбачено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Порядк</w:t>
      </w:r>
      <w:r w:rsidR="007E226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ом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забезпечення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захисту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інформації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в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інформаційно-телекомунікаційних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системах,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затвердженого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постановою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Кабінету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Міністрів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України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29.03.2006 № 518</w:t>
      </w:r>
      <w:r w:rsidR="007E226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 xml:space="preserve"> та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Порядк</w:t>
      </w:r>
      <w:r w:rsidR="007E226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ом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р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еагування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на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кіберінциденти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і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кібератаки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,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затвердженого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постановою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7E2263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Кабінету</w:t>
      </w:r>
      <w:proofErr w:type="spellEnd"/>
      <w:r w:rsidR="007E2263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7E2263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Міністрів</w:t>
      </w:r>
      <w:proofErr w:type="spellEnd"/>
      <w:r w:rsidR="007E2263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7E2263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України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</w:t>
      </w:r>
      <w:proofErr w:type="spellStart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>від</w:t>
      </w:r>
      <w:proofErr w:type="spellEnd"/>
      <w:r w:rsidR="00F01DF7" w:rsidRPr="00B2766D">
        <w:rPr>
          <w:rFonts w:ascii="Times New Roman" w:eastAsia="Times New Roman" w:hAnsi="Times New Roman" w:cs="Times New Roman"/>
          <w:sz w:val="28"/>
          <w:szCs w:val="28"/>
          <w:lang w:eastAsia="ru-UA"/>
        </w:rPr>
        <w:t xml:space="preserve"> 19.10.2016 № 1103</w:t>
      </w:r>
      <w:r w:rsidR="007E2263">
        <w:rPr>
          <w:rFonts w:ascii="Times New Roman" w:eastAsia="Times New Roman" w:hAnsi="Times New Roman" w:cs="Times New Roman"/>
          <w:sz w:val="28"/>
          <w:szCs w:val="28"/>
          <w:lang w:val="uk-UA" w:eastAsia="ru-UA"/>
        </w:rPr>
        <w:t>.</w:t>
      </w:r>
    </w:p>
    <w:p w14:paraId="20E36A30" w14:textId="41E60F7B" w:rsidR="00E3201C" w:rsidRDefault="00E3201C" w:rsidP="00E3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агальн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C323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3ED">
        <w:rPr>
          <w:rFonts w:ascii="Times New Roman" w:hAnsi="Times New Roman"/>
          <w:sz w:val="28"/>
          <w:szCs w:val="28"/>
        </w:rPr>
        <w:t>чисельн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323ED">
        <w:rPr>
          <w:rFonts w:ascii="Times New Roman" w:hAnsi="Times New Roman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ь</w:t>
      </w:r>
      <w:r w:rsidRPr="00C323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3ED">
        <w:rPr>
          <w:rFonts w:ascii="Times New Roman" w:hAnsi="Times New Roman"/>
          <w:sz w:val="28"/>
          <w:szCs w:val="28"/>
        </w:rPr>
        <w:t>апарату</w:t>
      </w:r>
      <w:proofErr w:type="spellEnd"/>
      <w:r w:rsidRPr="00C323ED">
        <w:rPr>
          <w:rFonts w:ascii="Times New Roman" w:hAnsi="Times New Roman"/>
          <w:sz w:val="28"/>
          <w:szCs w:val="28"/>
        </w:rPr>
        <w:t xml:space="preserve"> ради та  </w:t>
      </w:r>
      <w:proofErr w:type="spellStart"/>
      <w:r w:rsidRPr="00C323ED">
        <w:rPr>
          <w:rFonts w:ascii="Times New Roman" w:hAnsi="Times New Roman"/>
          <w:sz w:val="28"/>
          <w:szCs w:val="28"/>
        </w:rPr>
        <w:t>її</w:t>
      </w:r>
      <w:proofErr w:type="spellEnd"/>
      <w:r w:rsidRPr="00C323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23E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C323E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323ED"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після внесення вищезазначеної </w:t>
      </w:r>
      <w:r w:rsidR="004323D4">
        <w:rPr>
          <w:rFonts w:ascii="Times New Roman" w:hAnsi="Times New Roman"/>
          <w:sz w:val="28"/>
          <w:szCs w:val="28"/>
          <w:lang w:val="uk-UA"/>
        </w:rPr>
        <w:t>посади</w:t>
      </w:r>
      <w:r>
        <w:rPr>
          <w:rFonts w:ascii="Times New Roman" w:hAnsi="Times New Roman"/>
          <w:sz w:val="28"/>
          <w:szCs w:val="28"/>
          <w:lang w:val="uk-UA"/>
        </w:rPr>
        <w:t xml:space="preserve"> буде становити </w:t>
      </w:r>
      <w:r w:rsidRPr="00C323ED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9026A6">
        <w:rPr>
          <w:rFonts w:ascii="Times New Roman" w:hAnsi="Times New Roman"/>
          <w:b/>
          <w:sz w:val="28"/>
          <w:szCs w:val="28"/>
          <w:lang w:val="uk-UA"/>
        </w:rPr>
        <w:t>9</w:t>
      </w:r>
      <w:r w:rsidRPr="00C323ED">
        <w:rPr>
          <w:rFonts w:ascii="Times New Roman" w:hAnsi="Times New Roman"/>
          <w:b/>
          <w:sz w:val="28"/>
          <w:szCs w:val="28"/>
          <w:lang w:val="uk-UA"/>
        </w:rPr>
        <w:t>,25</w:t>
      </w:r>
      <w:r>
        <w:rPr>
          <w:rFonts w:ascii="Times New Roman" w:hAnsi="Times New Roman"/>
          <w:sz w:val="28"/>
          <w:szCs w:val="28"/>
          <w:lang w:val="uk-UA"/>
        </w:rPr>
        <w:t xml:space="preserve"> штатних одиниць. </w:t>
      </w:r>
    </w:p>
    <w:p w14:paraId="4F6D6843" w14:textId="77777777" w:rsidR="00E3201C" w:rsidRDefault="00E3201C" w:rsidP="00E3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Водночас, наразі діючою структурою виконавчих органів ради передбачено два додатки: </w:t>
      </w:r>
    </w:p>
    <w:p w14:paraId="3345AE5A" w14:textId="6ADE296D" w:rsidR="00E3201C" w:rsidRDefault="00E3201C" w:rsidP="00E3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додатку 1 загальна чисельність становить 38</w:t>
      </w:r>
      <w:r w:rsidR="009026A6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,25 штатних одиниць, з урахуванням дотримання норм трудового законодавства у зв’язку з реорганізацією та упорядкуванням структури Управління житлово-комунального господарства та будівництва міської ради, яка буде чинна протягом двох місяців;</w:t>
      </w:r>
    </w:p>
    <w:p w14:paraId="133E8EA3" w14:textId="24C6D3C0" w:rsidR="00E3201C" w:rsidRDefault="00E3201C" w:rsidP="00E3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 додатку 2 загальна чисельність виконавчих органів ради  з 01 серпня 2025 року становитиме 35</w:t>
      </w:r>
      <w:r w:rsidR="009026A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,25 штатних одиниць.</w:t>
      </w:r>
    </w:p>
    <w:p w14:paraId="61F2B1D2" w14:textId="7CFBD076" w:rsidR="00E3201C" w:rsidRPr="00C323ED" w:rsidRDefault="00E3201C" w:rsidP="00E3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з урахуванням </w:t>
      </w:r>
      <w:r w:rsidR="007E2263">
        <w:rPr>
          <w:rFonts w:ascii="Times New Roman" w:hAnsi="Times New Roman"/>
          <w:sz w:val="28"/>
          <w:szCs w:val="28"/>
          <w:lang w:val="uk-UA"/>
        </w:rPr>
        <w:t>нововведеної</w:t>
      </w:r>
      <w:r>
        <w:rPr>
          <w:rFonts w:ascii="Times New Roman" w:hAnsi="Times New Roman"/>
          <w:sz w:val="28"/>
          <w:szCs w:val="28"/>
          <w:lang w:val="uk-UA"/>
        </w:rPr>
        <w:t xml:space="preserve"> посади </w:t>
      </w:r>
      <w:r w:rsidR="007E2263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</w:t>
      </w:r>
      <w:r>
        <w:rPr>
          <w:rFonts w:ascii="Times New Roman" w:hAnsi="Times New Roman"/>
          <w:sz w:val="28"/>
          <w:szCs w:val="28"/>
          <w:lang w:val="uk-UA"/>
        </w:rPr>
        <w:t>чисельність виконавчих органів ради –  386, 25 штатних одиниць (додаток 1 до рішення) та з 01 серпня 2025 року – 358,25 штатних одиниць (додаток 2 до рішення).</w:t>
      </w:r>
    </w:p>
    <w:p w14:paraId="47A28446" w14:textId="77777777" w:rsidR="007E2263" w:rsidRDefault="007E2263" w:rsidP="00E3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0AC1EC" w14:textId="77777777" w:rsidR="007E2263" w:rsidRDefault="007E2263" w:rsidP="00E3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9C9E61" w14:textId="40B94EA4" w:rsidR="00E3201C" w:rsidRPr="00867AB7" w:rsidRDefault="00E3201C" w:rsidP="00E320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Прошу питання про внесення змін до </w:t>
      </w:r>
      <w:r w:rsidRPr="009D49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міської ради від 23.04.2021 № 269 «Про затвердження структури виконавчих органів ради, загальної чисельності апарату ради та її виконавчих органів» </w:t>
      </w:r>
      <w:r>
        <w:rPr>
          <w:rFonts w:ascii="Times New Roman" w:hAnsi="Times New Roman"/>
          <w:sz w:val="28"/>
          <w:szCs w:val="28"/>
          <w:lang w:val="uk-UA"/>
        </w:rPr>
        <w:t>винести на розгляд міської ради.</w:t>
      </w:r>
    </w:p>
    <w:p w14:paraId="0C58073F" w14:textId="57BE3421" w:rsidR="00E3201C" w:rsidRDefault="00E3201C" w:rsidP="00E3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E2B513" w14:textId="324960A3" w:rsidR="007E2263" w:rsidRDefault="007E2263" w:rsidP="00E3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40D12AC" w14:textId="77777777" w:rsidR="007E2263" w:rsidRPr="00E3201C" w:rsidRDefault="007E2263" w:rsidP="00E320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14:paraId="55630B1A" w14:textId="77777777" w:rsidR="00E3201C" w:rsidRPr="00E3201C" w:rsidRDefault="00E3201C" w:rsidP="00E3201C">
      <w:pPr>
        <w:tabs>
          <w:tab w:val="left" w:pos="709"/>
        </w:tabs>
        <w:spacing w:after="0" w:line="240" w:lineRule="auto"/>
        <w:jc w:val="both"/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</w:pPr>
      <w:r w:rsidRPr="00E3201C"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  <w:t xml:space="preserve">Керуючий справами </w:t>
      </w:r>
    </w:p>
    <w:p w14:paraId="53ADB66A" w14:textId="77777777" w:rsidR="00E3201C" w:rsidRPr="00E3201C" w:rsidRDefault="00E3201C" w:rsidP="00E3201C">
      <w:pPr>
        <w:tabs>
          <w:tab w:val="left" w:pos="709"/>
        </w:tabs>
        <w:spacing w:after="0" w:line="240" w:lineRule="auto"/>
        <w:jc w:val="both"/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</w:pPr>
      <w:r w:rsidRPr="00E3201C"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  <w:t xml:space="preserve">виконавчого комітету </w:t>
      </w:r>
    </w:p>
    <w:p w14:paraId="4A3BF5C5" w14:textId="77777777" w:rsidR="00E3201C" w:rsidRPr="00E3201C" w:rsidRDefault="00E3201C" w:rsidP="00E3201C">
      <w:pPr>
        <w:tabs>
          <w:tab w:val="left" w:pos="709"/>
        </w:tabs>
        <w:spacing w:after="0" w:line="240" w:lineRule="auto"/>
        <w:jc w:val="both"/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</w:pPr>
      <w:r w:rsidRPr="00E3201C"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  <w:t>міської ради</w:t>
      </w:r>
      <w:r w:rsidRPr="00E3201C"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  <w:tab/>
      </w:r>
      <w:r w:rsidRPr="00E3201C"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  <w:tab/>
      </w:r>
      <w:r w:rsidRPr="00E3201C"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  <w:tab/>
      </w:r>
      <w:r w:rsidRPr="00E3201C"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  <w:tab/>
      </w:r>
      <w:r w:rsidRPr="00E3201C"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  <w:tab/>
        <w:t xml:space="preserve">               Тетяна ЗАПОРОЖЕЦЬ</w:t>
      </w:r>
    </w:p>
    <w:p w14:paraId="79506AAB" w14:textId="77777777" w:rsidR="00E3201C" w:rsidRPr="00E3201C" w:rsidRDefault="00E3201C" w:rsidP="00E3201C">
      <w:pPr>
        <w:tabs>
          <w:tab w:val="left" w:pos="709"/>
        </w:tabs>
        <w:spacing w:after="0" w:line="240" w:lineRule="auto"/>
        <w:jc w:val="both"/>
        <w:rPr>
          <w:rStyle w:val="rvts9"/>
          <w:rFonts w:ascii="Times New Roman" w:hAnsi="Times New Roman"/>
          <w:b/>
          <w:bCs/>
          <w:sz w:val="28"/>
          <w:szCs w:val="28"/>
          <w:lang w:val="uk-UA"/>
        </w:rPr>
      </w:pPr>
    </w:p>
    <w:p w14:paraId="1D1915BD" w14:textId="28520E42" w:rsidR="00E3201C" w:rsidRPr="00E3201C" w:rsidRDefault="00E3201C" w:rsidP="00E3201C">
      <w:pPr>
        <w:tabs>
          <w:tab w:val="left" w:pos="709"/>
        </w:tabs>
        <w:spacing w:after="0" w:line="240" w:lineRule="auto"/>
        <w:jc w:val="both"/>
        <w:rPr>
          <w:rStyle w:val="rvts9"/>
          <w:rFonts w:ascii="Times New Roman" w:hAnsi="Times New Roman"/>
          <w:sz w:val="24"/>
          <w:szCs w:val="24"/>
          <w:lang w:val="uk-UA"/>
        </w:rPr>
      </w:pPr>
      <w:r w:rsidRPr="00E3201C">
        <w:rPr>
          <w:rStyle w:val="rvts9"/>
          <w:rFonts w:ascii="Times New Roman" w:hAnsi="Times New Roman"/>
          <w:sz w:val="24"/>
          <w:szCs w:val="24"/>
          <w:lang w:val="uk-UA"/>
        </w:rPr>
        <w:t>0</w:t>
      </w:r>
      <w:r w:rsidRPr="00E3201C">
        <w:rPr>
          <w:rStyle w:val="rvts9"/>
          <w:rFonts w:ascii="Times New Roman" w:hAnsi="Times New Roman"/>
          <w:sz w:val="24"/>
          <w:szCs w:val="24"/>
          <w:lang w:val="uk-UA"/>
        </w:rPr>
        <w:t>1</w:t>
      </w:r>
      <w:r w:rsidRPr="00E3201C">
        <w:rPr>
          <w:rStyle w:val="rvts9"/>
          <w:rFonts w:ascii="Times New Roman" w:hAnsi="Times New Roman"/>
          <w:sz w:val="24"/>
          <w:szCs w:val="24"/>
          <w:lang w:val="uk-UA"/>
        </w:rPr>
        <w:t>.0</w:t>
      </w:r>
      <w:r w:rsidRPr="00E3201C">
        <w:rPr>
          <w:rStyle w:val="rvts9"/>
          <w:rFonts w:ascii="Times New Roman" w:hAnsi="Times New Roman"/>
          <w:sz w:val="24"/>
          <w:szCs w:val="24"/>
          <w:lang w:val="uk-UA"/>
        </w:rPr>
        <w:t>7</w:t>
      </w:r>
      <w:r w:rsidRPr="00E3201C">
        <w:rPr>
          <w:rStyle w:val="rvts9"/>
          <w:rFonts w:ascii="Times New Roman" w:hAnsi="Times New Roman"/>
          <w:sz w:val="24"/>
          <w:szCs w:val="24"/>
          <w:lang w:val="uk-UA"/>
        </w:rPr>
        <w:t>.2025</w:t>
      </w:r>
    </w:p>
    <w:p w14:paraId="6663B1A0" w14:textId="77777777" w:rsidR="00E3201C" w:rsidRPr="00E3201C" w:rsidRDefault="00E3201C" w:rsidP="00E3201C">
      <w:pPr>
        <w:tabs>
          <w:tab w:val="left" w:pos="709"/>
        </w:tabs>
        <w:spacing w:after="0" w:line="240" w:lineRule="auto"/>
        <w:jc w:val="both"/>
        <w:rPr>
          <w:rStyle w:val="rvts9"/>
          <w:rFonts w:ascii="Times New Roman" w:hAnsi="Times New Roman"/>
          <w:b/>
          <w:bCs/>
          <w:sz w:val="4"/>
          <w:szCs w:val="4"/>
          <w:lang w:val="uk-UA"/>
        </w:rPr>
      </w:pPr>
    </w:p>
    <w:p w14:paraId="5AC70E44" w14:textId="77777777" w:rsidR="00E3201C" w:rsidRPr="00E3201C" w:rsidRDefault="00E3201C" w:rsidP="00E32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sectPr w:rsidR="00E3201C" w:rsidRPr="00E3201C" w:rsidSect="007E2263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46EFD"/>
    <w:multiLevelType w:val="multilevel"/>
    <w:tmpl w:val="7E82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37BD4"/>
    <w:multiLevelType w:val="hybridMultilevel"/>
    <w:tmpl w:val="3C0614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5AE8"/>
    <w:multiLevelType w:val="multilevel"/>
    <w:tmpl w:val="A028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85912"/>
    <w:multiLevelType w:val="multilevel"/>
    <w:tmpl w:val="9380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B0AE2"/>
    <w:multiLevelType w:val="multilevel"/>
    <w:tmpl w:val="7C64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43"/>
    <w:rsid w:val="00083F06"/>
    <w:rsid w:val="000B1073"/>
    <w:rsid w:val="002411AF"/>
    <w:rsid w:val="0028394C"/>
    <w:rsid w:val="00335183"/>
    <w:rsid w:val="004323D4"/>
    <w:rsid w:val="007E2263"/>
    <w:rsid w:val="00801C43"/>
    <w:rsid w:val="00851C57"/>
    <w:rsid w:val="009026A6"/>
    <w:rsid w:val="009430B3"/>
    <w:rsid w:val="00B07427"/>
    <w:rsid w:val="00B2766D"/>
    <w:rsid w:val="00C37117"/>
    <w:rsid w:val="00E138CA"/>
    <w:rsid w:val="00E3201C"/>
    <w:rsid w:val="00F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233A"/>
  <w15:chartTrackingRefBased/>
  <w15:docId w15:val="{EF6E073E-AF5B-4E62-9342-A77C84E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1DF7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paragraph" w:styleId="a3">
    <w:name w:val="Normal (Web)"/>
    <w:basedOn w:val="a"/>
    <w:uiPriority w:val="99"/>
    <w:semiHidden/>
    <w:unhideWhenUsed/>
    <w:rsid w:val="00F0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F01DF7"/>
    <w:rPr>
      <w:b/>
      <w:bCs/>
    </w:rPr>
  </w:style>
  <w:style w:type="paragraph" w:styleId="a5">
    <w:name w:val="List Paragraph"/>
    <w:basedOn w:val="a"/>
    <w:uiPriority w:val="34"/>
    <w:qFormat/>
    <w:rsid w:val="00F01DF7"/>
    <w:pPr>
      <w:ind w:left="720"/>
      <w:contextualSpacing/>
    </w:pPr>
  </w:style>
  <w:style w:type="character" w:customStyle="1" w:styleId="rvts9">
    <w:name w:val="rvts9"/>
    <w:uiPriority w:val="99"/>
    <w:rsid w:val="00E320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ВЦТКЗ ЛМР</dc:creator>
  <cp:keywords/>
  <dc:description/>
  <cp:lastModifiedBy>Kab-1-3</cp:lastModifiedBy>
  <cp:revision>6</cp:revision>
  <dcterms:created xsi:type="dcterms:W3CDTF">2025-07-01T10:28:00Z</dcterms:created>
  <dcterms:modified xsi:type="dcterms:W3CDTF">2025-07-01T13:53:00Z</dcterms:modified>
</cp:coreProperties>
</file>