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5D9" w:rsidRDefault="00A255D9" w:rsidP="00A255D9">
      <w:pPr>
        <w:jc w:val="center"/>
        <w:rPr>
          <w:b/>
          <w:sz w:val="32"/>
          <w:szCs w:val="32"/>
          <w:lang w:val="uk-UA"/>
        </w:rPr>
      </w:pPr>
      <w:r>
        <w:rPr>
          <w:b/>
          <w:sz w:val="32"/>
          <w:szCs w:val="32"/>
          <w:lang w:val="uk-UA"/>
        </w:rPr>
        <w:t xml:space="preserve">Аналітична довідка </w:t>
      </w:r>
    </w:p>
    <w:p w:rsidR="00A255D9" w:rsidRDefault="00A255D9" w:rsidP="00A255D9">
      <w:pPr>
        <w:jc w:val="both"/>
        <w:rPr>
          <w:b/>
          <w:sz w:val="28"/>
          <w:szCs w:val="28"/>
          <w:lang w:val="uk-UA"/>
        </w:rPr>
      </w:pPr>
    </w:p>
    <w:p w:rsidR="00A255D9" w:rsidRDefault="00E65BEC" w:rsidP="00E65BEC">
      <w:pPr>
        <w:ind w:firstLine="710"/>
        <w:jc w:val="center"/>
        <w:rPr>
          <w:b/>
          <w:i/>
          <w:sz w:val="28"/>
          <w:szCs w:val="28"/>
          <w:lang w:val="uk-UA"/>
        </w:rPr>
      </w:pPr>
      <w:r>
        <w:rPr>
          <w:b/>
          <w:i/>
          <w:sz w:val="28"/>
          <w:szCs w:val="28"/>
          <w:lang w:val="uk-UA"/>
        </w:rPr>
        <w:t>д</w:t>
      </w:r>
      <w:r w:rsidR="00A255D9">
        <w:rPr>
          <w:b/>
          <w:i/>
          <w:sz w:val="28"/>
          <w:szCs w:val="28"/>
          <w:lang w:val="uk-UA"/>
        </w:rPr>
        <w:t>о проєкту рішення  Лозівської міської ради  Харкі</w:t>
      </w:r>
      <w:r>
        <w:rPr>
          <w:b/>
          <w:i/>
          <w:sz w:val="28"/>
          <w:szCs w:val="28"/>
          <w:lang w:val="uk-UA"/>
        </w:rPr>
        <w:t xml:space="preserve">вської області  від 18 жовтня </w:t>
      </w:r>
      <w:r w:rsidR="00A255D9">
        <w:rPr>
          <w:b/>
          <w:i/>
          <w:sz w:val="28"/>
          <w:szCs w:val="28"/>
          <w:lang w:val="uk-UA"/>
        </w:rPr>
        <w:t>2023 року  про затвердження  Програми збереження  архівних документів суб’єктів господарської діяльності різних форм власності та забезпечення законних інтересів громадян Лозівської міської територіа</w:t>
      </w:r>
      <w:r>
        <w:rPr>
          <w:b/>
          <w:i/>
          <w:sz w:val="28"/>
          <w:szCs w:val="28"/>
          <w:lang w:val="uk-UA"/>
        </w:rPr>
        <w:t>л</w:t>
      </w:r>
      <w:bookmarkStart w:id="0" w:name="_GoBack"/>
      <w:bookmarkEnd w:id="0"/>
      <w:r>
        <w:rPr>
          <w:b/>
          <w:i/>
          <w:sz w:val="28"/>
          <w:szCs w:val="28"/>
          <w:lang w:val="uk-UA"/>
        </w:rPr>
        <w:t>ьної громади на 2024-2026 роки</w:t>
      </w:r>
    </w:p>
    <w:p w:rsidR="00A255D9" w:rsidRDefault="00A255D9" w:rsidP="00E65BEC">
      <w:pPr>
        <w:jc w:val="center"/>
        <w:rPr>
          <w:b/>
          <w:lang w:val="uk-UA"/>
        </w:rPr>
      </w:pPr>
    </w:p>
    <w:p w:rsidR="00A255D9" w:rsidRDefault="00A255D9" w:rsidP="00A255D9">
      <w:pPr>
        <w:spacing w:line="276" w:lineRule="auto"/>
        <w:jc w:val="both"/>
        <w:rPr>
          <w:b/>
          <w:lang w:val="uk-UA"/>
        </w:rPr>
      </w:pPr>
      <w:r>
        <w:rPr>
          <w:sz w:val="28"/>
          <w:szCs w:val="28"/>
          <w:shd w:val="clear" w:color="auto" w:fill="FFFFFF"/>
          <w:lang w:val="uk-UA"/>
        </w:rPr>
        <w:t xml:space="preserve">    Комунальна установа "Лозівський трудовий архів" Лозівської міської ради Харківської області є розпорядником нижчого рівня і підпорядковується Виконавчому комітету Лозівської міської ради Харківської області. Свою діяльність установа здійснює  в межах бюджетної програми </w:t>
      </w:r>
      <w:r>
        <w:rPr>
          <w:sz w:val="28"/>
          <w:szCs w:val="28"/>
          <w:lang w:val="uk-UA"/>
        </w:rPr>
        <w:t>КПКВК  0210180 – Інша діяльність у сфері державного управління.</w:t>
      </w:r>
    </w:p>
    <w:p w:rsidR="00A255D9" w:rsidRDefault="00A255D9" w:rsidP="00A255D9">
      <w:pPr>
        <w:spacing w:line="276" w:lineRule="auto"/>
        <w:jc w:val="both"/>
        <w:rPr>
          <w:sz w:val="28"/>
          <w:szCs w:val="28"/>
          <w:lang w:val="uk-UA"/>
        </w:rPr>
      </w:pPr>
      <w:r>
        <w:rPr>
          <w:color w:val="212529"/>
          <w:sz w:val="28"/>
          <w:szCs w:val="28"/>
          <w:shd w:val="clear" w:color="auto" w:fill="FFFFFF"/>
          <w:lang w:val="uk-UA"/>
        </w:rPr>
        <w:t xml:space="preserve">   </w:t>
      </w:r>
      <w:r>
        <w:rPr>
          <w:sz w:val="28"/>
          <w:szCs w:val="28"/>
          <w:shd w:val="clear" w:color="auto" w:fill="FFFFFF"/>
          <w:lang w:val="uk-UA"/>
        </w:rPr>
        <w:t>Основною метою Програми</w:t>
      </w:r>
      <w:r>
        <w:rPr>
          <w:color w:val="212529"/>
          <w:sz w:val="28"/>
          <w:szCs w:val="28"/>
          <w:shd w:val="clear" w:color="auto" w:fill="FFFFFF"/>
          <w:lang w:val="uk-UA"/>
        </w:rPr>
        <w:t xml:space="preserve"> </w:t>
      </w:r>
      <w:r>
        <w:rPr>
          <w:sz w:val="28"/>
          <w:szCs w:val="28"/>
          <w:lang w:val="uk-UA"/>
        </w:rPr>
        <w:t>є: забезпечення комплектування документами тимчасового зберігання  з особового складу підприємств, установ і організацій, що діяли на території району та ліквідувались без правонаступників, забезпечення обліку, збереження документів з особового складу ліквідованих підприємств, установ і організацій, надання підприємствам, установам, організаціям та громадянам в установленому порядку архівних довідок, копій та витягів з документів, що перебувають на зберіганні в трудовому архіві, надання методичної і практичної допомоги установам, підприємствам і організаціям в упорядкуванні відповідних документів та підготовці їх до передачі на зберігання до трудового архіву, створення належних умов  зберігання та користування документами у службових, наукових, соціально-правових та інших цілях.</w:t>
      </w:r>
    </w:p>
    <w:p w:rsidR="00A255D9" w:rsidRDefault="00A255D9" w:rsidP="00A255D9">
      <w:pPr>
        <w:tabs>
          <w:tab w:val="left" w:pos="426"/>
        </w:tabs>
        <w:spacing w:line="276" w:lineRule="auto"/>
        <w:jc w:val="both"/>
        <w:rPr>
          <w:sz w:val="28"/>
          <w:szCs w:val="28"/>
          <w:lang w:val="uk-UA"/>
        </w:rPr>
      </w:pPr>
      <w:r>
        <w:rPr>
          <w:sz w:val="28"/>
          <w:szCs w:val="28"/>
          <w:lang w:val="uk-UA"/>
        </w:rPr>
        <w:t xml:space="preserve">    Рішенням міської ради від 31.08.2020 року № 2167 затверджено Програму збереження  архівних документів суб’єктів господарської діяльності різних форм власності та забезпечення законних інтересів громадян Лозівської міської  територіальної громади на 2020-2023 роки (далі Програма), в якій враховувалось фінансове забезпечення виконання Програми за показниками 2020 року, а саме оплата праці та розмір мінімальної заробітної плати. З метою забезпечення організації роботи із складання проєкту бюджету КУ «Лозівський трудовий архів» на 2024 рік та прогнозу на 2025-2026 роки,  беручи до уваги основні прогнозні </w:t>
      </w:r>
      <w:proofErr w:type="spellStart"/>
      <w:r>
        <w:rPr>
          <w:sz w:val="28"/>
          <w:szCs w:val="28"/>
          <w:lang w:val="uk-UA"/>
        </w:rPr>
        <w:t>макропоказники</w:t>
      </w:r>
      <w:proofErr w:type="spellEnd"/>
      <w:r>
        <w:rPr>
          <w:sz w:val="28"/>
          <w:szCs w:val="28"/>
          <w:lang w:val="uk-UA"/>
        </w:rPr>
        <w:t xml:space="preserve"> економічного і соціального розвитку, підвищення розмірів державних соціальних стандартів, виникає необхідність затвердження   Програми збереження архівних документів суб’єктів господарської діяльності різних форм власності та забезпечення законних інтересів громадян Лозівської міської територіальної громади на 2024-2026 роки.  </w:t>
      </w:r>
    </w:p>
    <w:p w:rsidR="00A255D9" w:rsidRDefault="00A255D9" w:rsidP="00A255D9">
      <w:pPr>
        <w:tabs>
          <w:tab w:val="left" w:pos="426"/>
        </w:tabs>
        <w:spacing w:line="276" w:lineRule="auto"/>
        <w:jc w:val="both"/>
        <w:rPr>
          <w:sz w:val="28"/>
          <w:szCs w:val="28"/>
          <w:lang w:val="uk-UA"/>
        </w:rPr>
      </w:pPr>
    </w:p>
    <w:p w:rsidR="00A255D9" w:rsidRDefault="00A255D9" w:rsidP="00A255D9">
      <w:pPr>
        <w:ind w:left="-567" w:firstLine="567"/>
        <w:jc w:val="both"/>
        <w:rPr>
          <w:sz w:val="28"/>
          <w:szCs w:val="28"/>
        </w:rPr>
      </w:pPr>
      <w:r>
        <w:rPr>
          <w:sz w:val="28"/>
          <w:szCs w:val="28"/>
        </w:rPr>
        <w:t xml:space="preserve">Директор </w:t>
      </w:r>
      <w:proofErr w:type="spellStart"/>
      <w:r>
        <w:rPr>
          <w:sz w:val="28"/>
          <w:szCs w:val="28"/>
        </w:rPr>
        <w:t>комунальної</w:t>
      </w:r>
      <w:proofErr w:type="spellEnd"/>
      <w:r>
        <w:rPr>
          <w:sz w:val="28"/>
          <w:szCs w:val="28"/>
        </w:rPr>
        <w:t xml:space="preserve"> установи                                                  </w:t>
      </w:r>
      <w:proofErr w:type="spellStart"/>
      <w:r>
        <w:rPr>
          <w:sz w:val="28"/>
          <w:szCs w:val="28"/>
        </w:rPr>
        <w:t>Наталія</w:t>
      </w:r>
      <w:proofErr w:type="spellEnd"/>
      <w:r>
        <w:rPr>
          <w:sz w:val="28"/>
          <w:szCs w:val="28"/>
        </w:rPr>
        <w:t xml:space="preserve"> ЖУЖОМА</w:t>
      </w:r>
    </w:p>
    <w:p w:rsidR="00A255D9" w:rsidRDefault="00A255D9" w:rsidP="00A255D9">
      <w:pPr>
        <w:ind w:left="-567" w:firstLine="567"/>
        <w:jc w:val="both"/>
        <w:rPr>
          <w:sz w:val="28"/>
          <w:szCs w:val="28"/>
        </w:rPr>
      </w:pPr>
      <w:r>
        <w:rPr>
          <w:sz w:val="28"/>
          <w:szCs w:val="28"/>
        </w:rPr>
        <w:t xml:space="preserve">«Лозівський </w:t>
      </w:r>
      <w:proofErr w:type="spellStart"/>
      <w:r>
        <w:rPr>
          <w:sz w:val="28"/>
          <w:szCs w:val="28"/>
        </w:rPr>
        <w:t>трудовий</w:t>
      </w:r>
      <w:proofErr w:type="spellEnd"/>
      <w:r>
        <w:rPr>
          <w:sz w:val="28"/>
          <w:szCs w:val="28"/>
        </w:rPr>
        <w:t xml:space="preserve"> </w:t>
      </w:r>
      <w:proofErr w:type="spellStart"/>
      <w:r>
        <w:rPr>
          <w:sz w:val="28"/>
          <w:szCs w:val="28"/>
        </w:rPr>
        <w:t>архів</w:t>
      </w:r>
      <w:proofErr w:type="spellEnd"/>
      <w:r>
        <w:rPr>
          <w:sz w:val="28"/>
          <w:szCs w:val="28"/>
        </w:rPr>
        <w:t>»</w:t>
      </w:r>
    </w:p>
    <w:p w:rsidR="004124BB" w:rsidRPr="00A255D9" w:rsidRDefault="00A255D9" w:rsidP="00A255D9">
      <w:pPr>
        <w:ind w:left="-567" w:firstLine="567"/>
        <w:jc w:val="both"/>
        <w:rPr>
          <w:sz w:val="28"/>
          <w:szCs w:val="28"/>
        </w:rPr>
      </w:pPr>
      <w:r>
        <w:rPr>
          <w:sz w:val="28"/>
          <w:szCs w:val="28"/>
        </w:rPr>
        <w:t xml:space="preserve">Лозівської </w:t>
      </w:r>
      <w:proofErr w:type="spellStart"/>
      <w:r>
        <w:rPr>
          <w:sz w:val="28"/>
          <w:szCs w:val="28"/>
        </w:rPr>
        <w:t>міської</w:t>
      </w:r>
      <w:proofErr w:type="spellEnd"/>
      <w:r>
        <w:rPr>
          <w:sz w:val="28"/>
          <w:szCs w:val="28"/>
        </w:rPr>
        <w:t xml:space="preserve"> ради </w:t>
      </w:r>
    </w:p>
    <w:sectPr w:rsidR="004124BB" w:rsidRPr="00A255D9" w:rsidSect="00A255D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BB"/>
    <w:rsid w:val="004124BB"/>
    <w:rsid w:val="00A255D9"/>
    <w:rsid w:val="00E6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0B83"/>
  <w15:chartTrackingRefBased/>
  <w15:docId w15:val="{CFCC45EC-F965-4C88-BBD8-F8150D09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2206</Characters>
  <Application>Microsoft Office Word</Application>
  <DocSecurity>0</DocSecurity>
  <Lines>18</Lines>
  <Paragraphs>5</Paragraphs>
  <ScaleCrop>false</ScaleCrop>
  <Company>SPecialiST RePack</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5</cp:revision>
  <dcterms:created xsi:type="dcterms:W3CDTF">2023-10-09T07:20:00Z</dcterms:created>
  <dcterms:modified xsi:type="dcterms:W3CDTF">2023-10-10T09:45:00Z</dcterms:modified>
</cp:coreProperties>
</file>