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D69" w:rsidRPr="00424D69" w:rsidRDefault="00424D69" w:rsidP="00424D69">
      <w:pPr>
        <w:jc w:val="center"/>
        <w:rPr>
          <w:b/>
          <w:color w:val="0D0D0D" w:themeColor="text1" w:themeTint="F2"/>
          <w:sz w:val="32"/>
          <w:szCs w:val="32"/>
        </w:rPr>
      </w:pPr>
      <w:r w:rsidRPr="00424D69">
        <w:rPr>
          <w:b/>
          <w:color w:val="0D0D0D" w:themeColor="text1" w:themeTint="F2"/>
          <w:sz w:val="32"/>
          <w:szCs w:val="32"/>
        </w:rPr>
        <w:t xml:space="preserve">Аналітична довідка </w:t>
      </w:r>
    </w:p>
    <w:p w:rsidR="00424D69" w:rsidRDefault="00424D69" w:rsidP="00424D69">
      <w:pPr>
        <w:jc w:val="center"/>
        <w:rPr>
          <w:b/>
          <w:bCs/>
          <w:sz w:val="28"/>
        </w:rPr>
      </w:pPr>
      <w:r w:rsidRPr="00424D69">
        <w:rPr>
          <w:b/>
          <w:color w:val="0D0D0D" w:themeColor="text1" w:themeTint="F2"/>
          <w:sz w:val="28"/>
          <w:szCs w:val="28"/>
        </w:rPr>
        <w:t>до проєкту рішення міської ради</w:t>
      </w:r>
      <w:r>
        <w:rPr>
          <w:b/>
          <w:i/>
          <w:color w:val="0D0D0D" w:themeColor="text1" w:themeTint="F2"/>
          <w:sz w:val="28"/>
          <w:szCs w:val="28"/>
        </w:rPr>
        <w:t xml:space="preserve"> «</w:t>
      </w:r>
      <w:r>
        <w:rPr>
          <w:b/>
          <w:sz w:val="28"/>
          <w:szCs w:val="28"/>
        </w:rPr>
        <w:t>Про</w:t>
      </w:r>
      <w:r>
        <w:rPr>
          <w:b/>
          <w:bCs/>
          <w:sz w:val="28"/>
        </w:rPr>
        <w:t xml:space="preserve"> прийняття до комунальної власності Лозівської   міської територіальної громади </w:t>
      </w:r>
      <w:r>
        <w:rPr>
          <w:b/>
          <w:bCs/>
          <w:sz w:val="28"/>
        </w:rPr>
        <w:br/>
        <w:t>безхазяйного  об’єкту</w:t>
      </w:r>
      <w:r>
        <w:rPr>
          <w:b/>
          <w:sz w:val="28"/>
          <w:szCs w:val="28"/>
        </w:rPr>
        <w:t>»</w:t>
      </w:r>
    </w:p>
    <w:p w:rsidR="00424D69" w:rsidRDefault="00424D69" w:rsidP="00424D69">
      <w:pPr>
        <w:pStyle w:val="a3"/>
        <w:ind w:firstLine="708"/>
        <w:jc w:val="both"/>
        <w:rPr>
          <w:sz w:val="28"/>
          <w:szCs w:val="28"/>
        </w:rPr>
      </w:pPr>
    </w:p>
    <w:p w:rsidR="00424D69" w:rsidRDefault="00424D69" w:rsidP="00424D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зв’язку з необхідністю утримання в належному технічному  стані, проведення ремонтних робіт </w:t>
      </w:r>
      <w:proofErr w:type="spellStart"/>
      <w:r>
        <w:rPr>
          <w:sz w:val="28"/>
          <w:szCs w:val="28"/>
        </w:rPr>
        <w:t>вулично</w:t>
      </w:r>
      <w:proofErr w:type="spellEnd"/>
      <w:r>
        <w:rPr>
          <w:sz w:val="28"/>
          <w:szCs w:val="28"/>
        </w:rPr>
        <w:t xml:space="preserve">-дорожньої мережі, виникла потреба у прийнятті  тротуару по вул. Миру, с. </w:t>
      </w:r>
      <w:proofErr w:type="spellStart"/>
      <w:r>
        <w:rPr>
          <w:sz w:val="28"/>
          <w:szCs w:val="28"/>
        </w:rPr>
        <w:t>Смирнівка</w:t>
      </w:r>
      <w:proofErr w:type="spellEnd"/>
      <w:r>
        <w:rPr>
          <w:sz w:val="28"/>
          <w:szCs w:val="28"/>
        </w:rPr>
        <w:t xml:space="preserve">, Лозівського району, Харківської на баланс Лозівської міської територіальної громади, тому Управлінням було підготовлено проєкт рішення </w:t>
      </w:r>
      <w:r>
        <w:rPr>
          <w:i/>
          <w:color w:val="0D0D0D" w:themeColor="text1" w:themeTint="F2"/>
          <w:sz w:val="28"/>
          <w:szCs w:val="28"/>
        </w:rPr>
        <w:t xml:space="preserve"> «</w:t>
      </w:r>
      <w:r>
        <w:rPr>
          <w:sz w:val="28"/>
          <w:szCs w:val="28"/>
        </w:rPr>
        <w:t>Про</w:t>
      </w:r>
      <w:r>
        <w:rPr>
          <w:bCs/>
          <w:sz w:val="28"/>
        </w:rPr>
        <w:t xml:space="preserve"> прийняття до комунальної власності Лозівської міської територіальної громади безхазяйних  об’єктів</w:t>
      </w:r>
      <w:r>
        <w:rPr>
          <w:sz w:val="28"/>
          <w:szCs w:val="28"/>
        </w:rPr>
        <w:t>».</w:t>
      </w:r>
    </w:p>
    <w:p w:rsidR="00424D69" w:rsidRDefault="00424D69" w:rsidP="00424D69">
      <w:pPr>
        <w:pStyle w:val="a3"/>
        <w:ind w:firstLine="708"/>
        <w:jc w:val="both"/>
        <w:rPr>
          <w:sz w:val="28"/>
          <w:szCs w:val="28"/>
        </w:rPr>
      </w:pPr>
    </w:p>
    <w:p w:rsidR="00424D69" w:rsidRDefault="00424D69" w:rsidP="00424D6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Начальник Управління  житлово- </w:t>
      </w:r>
    </w:p>
    <w:p w:rsidR="00424D69" w:rsidRDefault="00424D69" w:rsidP="00424D6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комунального господарства та      </w:t>
      </w:r>
    </w:p>
    <w:p w:rsidR="00424D69" w:rsidRDefault="00424D69" w:rsidP="00424D6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будівництва міської ради                                                  Микола ПОНОМАР</w:t>
      </w:r>
    </w:p>
    <w:p w:rsidR="00424D69" w:rsidRDefault="00424D69" w:rsidP="00424D69">
      <w:pPr>
        <w:jc w:val="both"/>
        <w:rPr>
          <w:sz w:val="24"/>
          <w:szCs w:val="24"/>
        </w:rPr>
      </w:pPr>
    </w:p>
    <w:p w:rsidR="00424D69" w:rsidRDefault="002E5419" w:rsidP="00424D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Олександр </w:t>
      </w:r>
      <w:proofErr w:type="spellStart"/>
      <w:r>
        <w:rPr>
          <w:sz w:val="24"/>
          <w:szCs w:val="24"/>
        </w:rPr>
        <w:t>Хобта</w:t>
      </w:r>
      <w:proofErr w:type="spellEnd"/>
      <w:r>
        <w:rPr>
          <w:sz w:val="24"/>
          <w:szCs w:val="24"/>
        </w:rPr>
        <w:t>, 254</w:t>
      </w:r>
      <w:bookmarkStart w:id="0" w:name="_GoBack"/>
      <w:bookmarkEnd w:id="0"/>
      <w:r w:rsidR="00424D69">
        <w:rPr>
          <w:sz w:val="24"/>
          <w:szCs w:val="24"/>
        </w:rPr>
        <w:t>71</w:t>
      </w:r>
    </w:p>
    <w:p w:rsidR="00424D69" w:rsidRDefault="00424D69" w:rsidP="00424D69">
      <w:pPr>
        <w:rPr>
          <w:color w:val="000000" w:themeColor="text1"/>
          <w:sz w:val="24"/>
          <w:szCs w:val="24"/>
        </w:rPr>
      </w:pPr>
    </w:p>
    <w:p w:rsidR="004A32C7" w:rsidRPr="00424D69" w:rsidRDefault="004A32C7">
      <w:pPr>
        <w:rPr>
          <w:sz w:val="28"/>
          <w:szCs w:val="28"/>
        </w:rPr>
      </w:pPr>
    </w:p>
    <w:sectPr w:rsidR="004A32C7" w:rsidRPr="0042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C7"/>
    <w:rsid w:val="002E5419"/>
    <w:rsid w:val="00424D69"/>
    <w:rsid w:val="004A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B031"/>
  <w15:chartTrackingRefBased/>
  <w15:docId w15:val="{2B7AD179-EB20-40F8-81C8-B8EF6114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24D6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24D69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>SPecialiST RePack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2023-10-09T11:54:00Z</dcterms:created>
  <dcterms:modified xsi:type="dcterms:W3CDTF">2023-10-10T09:31:00Z</dcterms:modified>
</cp:coreProperties>
</file>