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07" w:rsidRPr="0060607C" w:rsidRDefault="00447807" w:rsidP="00447807">
      <w:pPr>
        <w:pStyle w:val="1"/>
        <w:rPr>
          <w:szCs w:val="24"/>
          <w:u w:val="single"/>
        </w:rPr>
      </w:pPr>
    </w:p>
    <w:tbl>
      <w:tblPr>
        <w:tblW w:w="7016" w:type="dxa"/>
        <w:tblInd w:w="6062" w:type="dxa"/>
        <w:tblLook w:val="00A0" w:firstRow="1" w:lastRow="0" w:firstColumn="1" w:lastColumn="0" w:noHBand="0" w:noVBand="0"/>
      </w:tblPr>
      <w:tblGrid>
        <w:gridCol w:w="3508"/>
        <w:gridCol w:w="3508"/>
      </w:tblGrid>
      <w:tr w:rsidR="00447807" w:rsidTr="00447807">
        <w:tc>
          <w:tcPr>
            <w:tcW w:w="3508" w:type="dxa"/>
            <w:hideMark/>
          </w:tcPr>
          <w:p w:rsidR="00447807" w:rsidRPr="00447807" w:rsidRDefault="00447807">
            <w:pPr>
              <w:pStyle w:val="1"/>
              <w:rPr>
                <w:szCs w:val="24"/>
                <w:lang w:eastAsia="uk-UA"/>
              </w:rPr>
            </w:pPr>
            <w:r w:rsidRPr="00447807">
              <w:rPr>
                <w:szCs w:val="24"/>
                <w:lang w:eastAsia="uk-UA"/>
              </w:rPr>
              <w:t xml:space="preserve">   Додаток 1</w:t>
            </w:r>
          </w:p>
        </w:tc>
        <w:tc>
          <w:tcPr>
            <w:tcW w:w="3508" w:type="dxa"/>
          </w:tcPr>
          <w:p w:rsidR="00447807" w:rsidRDefault="00447807">
            <w:pPr>
              <w:pStyle w:val="1"/>
              <w:ind w:left="601" w:hanging="957"/>
              <w:rPr>
                <w:b/>
                <w:i/>
                <w:szCs w:val="24"/>
                <w:lang w:eastAsia="uk-UA"/>
              </w:rPr>
            </w:pPr>
          </w:p>
        </w:tc>
      </w:tr>
      <w:tr w:rsidR="00447807" w:rsidTr="00447807">
        <w:tc>
          <w:tcPr>
            <w:tcW w:w="3508" w:type="dxa"/>
            <w:hideMark/>
          </w:tcPr>
          <w:p w:rsidR="00447807" w:rsidRPr="00447807" w:rsidRDefault="00447807">
            <w:pPr>
              <w:ind w:left="175"/>
              <w:jc w:val="both"/>
              <w:rPr>
                <w:szCs w:val="24"/>
                <w:lang w:val="uk-UA" w:eastAsia="uk-UA"/>
              </w:rPr>
            </w:pPr>
            <w:r w:rsidRPr="00447807">
              <w:rPr>
                <w:szCs w:val="24"/>
                <w:lang w:val="uk-UA" w:eastAsia="uk-UA"/>
              </w:rPr>
              <w:t>до рішення  міської ради</w:t>
            </w:r>
          </w:p>
        </w:tc>
        <w:tc>
          <w:tcPr>
            <w:tcW w:w="3508" w:type="dxa"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  <w:tr w:rsidR="00447807" w:rsidTr="00447807">
        <w:tc>
          <w:tcPr>
            <w:tcW w:w="3508" w:type="dxa"/>
            <w:hideMark/>
          </w:tcPr>
          <w:p w:rsidR="00447807" w:rsidRPr="00050591" w:rsidRDefault="0060607C" w:rsidP="00050591">
            <w:pPr>
              <w:ind w:right="-427"/>
              <w:jc w:val="both"/>
              <w:rPr>
                <w:szCs w:val="24"/>
                <w:lang w:val="uk-UA" w:eastAsia="uk-UA"/>
              </w:rPr>
            </w:pPr>
            <w:r w:rsidRPr="00050591">
              <w:rPr>
                <w:szCs w:val="24"/>
                <w:lang w:val="uk-UA" w:eastAsia="uk-UA"/>
              </w:rPr>
              <w:t xml:space="preserve">   від  18.10.2023 № 1509</w:t>
            </w:r>
          </w:p>
        </w:tc>
        <w:tc>
          <w:tcPr>
            <w:tcW w:w="3508" w:type="dxa"/>
          </w:tcPr>
          <w:p w:rsidR="00447807" w:rsidRPr="00050591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</w:tbl>
    <w:p w:rsidR="00447807" w:rsidRDefault="00447807" w:rsidP="00447807">
      <w:pPr>
        <w:pStyle w:val="1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       </w:t>
      </w:r>
    </w:p>
    <w:p w:rsidR="00447807" w:rsidRDefault="00447807" w:rsidP="00447807">
      <w:pPr>
        <w:rPr>
          <w:szCs w:val="24"/>
          <w:lang w:val="uk-UA"/>
        </w:rPr>
      </w:pPr>
    </w:p>
    <w:p w:rsidR="00447807" w:rsidRPr="00AC7764" w:rsidRDefault="00447807" w:rsidP="00447807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</w:rPr>
        <w:t>КОМПЛЕКСНА ПРОГРАМА</w:t>
      </w:r>
      <w:r>
        <w:rPr>
          <w:b/>
          <w:bCs/>
          <w:szCs w:val="24"/>
        </w:rPr>
        <w:br/>
      </w:r>
      <w:r w:rsidRPr="00AC7764">
        <w:rPr>
          <w:b/>
          <w:bCs/>
          <w:sz w:val="28"/>
          <w:szCs w:val="28"/>
        </w:rPr>
        <w:t xml:space="preserve"> профілактики та </w:t>
      </w:r>
      <w:r w:rsidRPr="00AC7764">
        <w:rPr>
          <w:b/>
          <w:sz w:val="28"/>
          <w:szCs w:val="28"/>
        </w:rPr>
        <w:t>протидії злочинності</w:t>
      </w:r>
      <w:r w:rsidRPr="00AC7764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2023-2025 роки</w:t>
      </w:r>
    </w:p>
    <w:p w:rsidR="00447807" w:rsidRDefault="00447807" w:rsidP="00447807">
      <w:pPr>
        <w:rPr>
          <w:szCs w:val="24"/>
          <w:lang w:val="uk-UA"/>
        </w:rPr>
      </w:pPr>
    </w:p>
    <w:p w:rsidR="00447807" w:rsidRDefault="00447807" w:rsidP="00447807">
      <w:pPr>
        <w:ind w:firstLine="708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                              </w:t>
      </w:r>
      <w:r>
        <w:rPr>
          <w:b/>
          <w:szCs w:val="24"/>
        </w:rPr>
        <w:t xml:space="preserve">І. ПАСПОРТ </w:t>
      </w:r>
      <w:r>
        <w:rPr>
          <w:b/>
          <w:bCs/>
          <w:szCs w:val="24"/>
        </w:rPr>
        <w:t>КОМПЛЕКСН</w:t>
      </w:r>
      <w:r>
        <w:rPr>
          <w:b/>
          <w:bCs/>
          <w:szCs w:val="24"/>
          <w:lang w:val="uk-UA"/>
        </w:rPr>
        <w:t xml:space="preserve">ОЇ </w:t>
      </w:r>
      <w:r>
        <w:rPr>
          <w:b/>
          <w:szCs w:val="24"/>
        </w:rPr>
        <w:t xml:space="preserve">ПРОГРАМИ </w:t>
      </w:r>
    </w:p>
    <w:p w:rsidR="00447807" w:rsidRDefault="00447807" w:rsidP="00447807">
      <w:pPr>
        <w:ind w:firstLine="708"/>
        <w:rPr>
          <w:b/>
          <w:szCs w:val="24"/>
          <w:lang w:val="uk-U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447807" w:rsidRPr="00050591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Ініціатор розроблення Комплексної програ</w:t>
            </w:r>
            <w:bookmarkStart w:id="0" w:name="_GoBack"/>
            <w:bookmarkEnd w:id="0"/>
            <w:r>
              <w:rPr>
                <w:szCs w:val="24"/>
                <w:lang w:val="uk-UA" w:eastAsia="uk-UA"/>
              </w:rPr>
              <w:t>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Лозівська міська рада Харківської області, Лозівський районний відділ поліції Головного управління Національної поліції в Харківській області, </w:t>
            </w:r>
            <w:r>
              <w:rPr>
                <w:color w:val="264969"/>
                <w:szCs w:val="24"/>
                <w:lang w:val="uk-UA" w:eastAsia="uk-UA"/>
              </w:rPr>
              <w:t xml:space="preserve"> </w:t>
            </w:r>
            <w:r>
              <w:rPr>
                <w:bCs/>
                <w:szCs w:val="24"/>
                <w:lang w:val="uk-UA" w:eastAsia="uk-UA"/>
              </w:rPr>
              <w:t>Лозівський міжрайонний відділ Управління Служби безпеки  України в Харківській області</w:t>
            </w:r>
            <w:r>
              <w:rPr>
                <w:color w:val="264969"/>
                <w:szCs w:val="24"/>
                <w:lang w:val="uk-UA" w:eastAsia="uk-UA"/>
              </w:rPr>
              <w:t xml:space="preserve"> </w:t>
            </w:r>
          </w:p>
        </w:tc>
      </w:tr>
      <w:tr w:rsidR="00447807" w:rsidRPr="00050591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Нормативно-правові підстави для розроблення Комплексної програми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color w:val="FF0000"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ст. 40</w:t>
            </w:r>
            <w:r>
              <w:rPr>
                <w:szCs w:val="24"/>
                <w:lang w:val="uk-UA" w:eastAsia="uk-UA"/>
              </w:rPr>
              <w:t>, п. 2 ч. 1, п. 3 ч.2 ст. 38 Закону України «Про місцеве самоврядування в Україні»,</w:t>
            </w:r>
            <w:r>
              <w:rPr>
                <w:bCs/>
                <w:szCs w:val="24"/>
                <w:lang w:val="uk-UA" w:eastAsia="uk-UA"/>
              </w:rPr>
              <w:t xml:space="preserve"> ч. 1 ст. 89, ч. 5 ст. 105 Закону України «Про Національну поліцію», </w:t>
            </w:r>
            <w:r>
              <w:rPr>
                <w:bCs/>
                <w:szCs w:val="24"/>
                <w:lang w:val="uk-UA" w:eastAsia="uk-UA"/>
              </w:rPr>
              <w:br/>
              <w:t xml:space="preserve">ст. 18 Закону України «Про Службу безпеки України», Постанова </w:t>
            </w:r>
            <w:proofErr w:type="spellStart"/>
            <w:r>
              <w:rPr>
                <w:bCs/>
                <w:szCs w:val="24"/>
                <w:lang w:val="uk-UA" w:eastAsia="uk-UA"/>
              </w:rPr>
              <w:t>Кабiнету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Cs/>
                <w:szCs w:val="24"/>
                <w:lang w:val="uk-UA" w:eastAsia="uk-UA"/>
              </w:rPr>
              <w:t>Miністрів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України </w:t>
            </w:r>
            <w:proofErr w:type="spellStart"/>
            <w:r>
              <w:rPr>
                <w:bCs/>
                <w:szCs w:val="24"/>
                <w:lang w:val="uk-UA" w:eastAsia="uk-UA"/>
              </w:rPr>
              <w:t>вiд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11.03.2022 № 252 «Деякі  питання формування та виконання </w:t>
            </w:r>
            <w:proofErr w:type="spellStart"/>
            <w:r>
              <w:rPr>
                <w:bCs/>
                <w:szCs w:val="24"/>
                <w:lang w:val="uk-UA" w:eastAsia="uk-UA"/>
              </w:rPr>
              <w:t>мiсцевих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Cs/>
                <w:szCs w:val="24"/>
                <w:lang w:val="uk-UA" w:eastAsia="uk-UA"/>
              </w:rPr>
              <w:t>бюджетiв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у </w:t>
            </w:r>
            <w:proofErr w:type="spellStart"/>
            <w:r>
              <w:rPr>
                <w:bCs/>
                <w:szCs w:val="24"/>
                <w:lang w:val="uk-UA" w:eastAsia="uk-UA"/>
              </w:rPr>
              <w:t>перiод</w:t>
            </w:r>
            <w:proofErr w:type="spellEnd"/>
            <w:r>
              <w:rPr>
                <w:bCs/>
                <w:szCs w:val="24"/>
                <w:lang w:val="uk-UA" w:eastAsia="uk-UA"/>
              </w:rPr>
              <w:t xml:space="preserve"> воєнного </w:t>
            </w:r>
            <w:proofErr w:type="spellStart"/>
            <w:r>
              <w:rPr>
                <w:bCs/>
                <w:szCs w:val="24"/>
                <w:lang w:val="uk-UA" w:eastAsia="uk-UA"/>
              </w:rPr>
              <w:t>cтану</w:t>
            </w:r>
            <w:proofErr w:type="spellEnd"/>
            <w:r>
              <w:rPr>
                <w:bCs/>
                <w:szCs w:val="24"/>
                <w:lang w:val="uk-UA" w:eastAsia="uk-UA"/>
              </w:rPr>
              <w:t>»</w:t>
            </w:r>
          </w:p>
        </w:tc>
      </w:tr>
      <w:tr w:rsidR="00447807" w:rsidRPr="00050591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Розробник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Відділ цивільного захисту, оборонної, мобілізаційної, </w:t>
            </w:r>
            <w:proofErr w:type="spellStart"/>
            <w:r>
              <w:rPr>
                <w:szCs w:val="24"/>
                <w:lang w:val="uk-UA" w:eastAsia="uk-UA"/>
              </w:rPr>
              <w:t>режимно</w:t>
            </w:r>
            <w:proofErr w:type="spellEnd"/>
            <w:r>
              <w:rPr>
                <w:szCs w:val="24"/>
                <w:lang w:val="uk-UA" w:eastAsia="uk-UA"/>
              </w:rPr>
              <w:t>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proofErr w:type="spellStart"/>
            <w:r>
              <w:rPr>
                <w:szCs w:val="24"/>
                <w:lang w:val="uk-UA" w:eastAsia="uk-UA"/>
              </w:rPr>
              <w:t>Співрозробники</w:t>
            </w:r>
            <w:proofErr w:type="spellEnd"/>
            <w:r>
              <w:rPr>
                <w:szCs w:val="24"/>
                <w:lang w:val="uk-UA" w:eastAsia="uk-UA"/>
              </w:rPr>
              <w:t xml:space="preserve">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Лозівський районний відділ поліції Головного управління Національної поліції в Харківській області, </w:t>
            </w:r>
          </w:p>
          <w:p w:rsidR="00447807" w:rsidRDefault="00447807">
            <w:pPr>
              <w:jc w:val="both"/>
              <w:rPr>
                <w:bCs/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Лозівський міжрайонний відділ Управління Служби безпеки  України в Харківській області,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Територіальний сервісний центр 6348 Регіонального сервісного центру ГСЦ МВС в Харківській області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Відповідальні виконавці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color w:val="000000"/>
                <w:szCs w:val="24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 xml:space="preserve">Головне управління Національної поліції  в Харківській області, </w:t>
            </w:r>
          </w:p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Управління Служби безпеки України в Харківській області,</w:t>
            </w:r>
          </w:p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Регіональний сервісний центр ГСЦ МВС в Харківській області</w:t>
            </w:r>
          </w:p>
        </w:tc>
      </w:tr>
      <w:tr w:rsidR="00447807" w:rsidRPr="00050591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widowControl w:val="0"/>
              <w:shd w:val="clear" w:color="auto" w:fill="FFFFFF"/>
              <w:spacing w:line="300" w:lineRule="exact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447807" w:rsidRPr="00050591" w:rsidTr="00447807">
        <w:trPr>
          <w:trHeight w:val="4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Учасники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Головне управління Національної поліції в Харківській області, </w:t>
            </w:r>
          </w:p>
          <w:p w:rsidR="00447807" w:rsidRDefault="00447807">
            <w:pPr>
              <w:jc w:val="both"/>
              <w:rPr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Лозівський районний відділ поліції Головного управління Національної поліції в Харківській області,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Управління Служби безпеки України в Харківській області,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bCs/>
                <w:szCs w:val="24"/>
                <w:lang w:val="uk-UA" w:eastAsia="uk-UA"/>
              </w:rPr>
              <w:t>Лозівський міжрайонний відділ Управління Служби безпеки  України в Харківській області</w:t>
            </w:r>
            <w:r>
              <w:rPr>
                <w:szCs w:val="24"/>
                <w:lang w:val="uk-UA" w:eastAsia="uk-UA"/>
              </w:rPr>
              <w:t xml:space="preserve">, </w:t>
            </w:r>
          </w:p>
          <w:p w:rsidR="00447807" w:rsidRDefault="00447807">
            <w:pPr>
              <w:rPr>
                <w:rStyle w:val="a3"/>
                <w:bCs/>
                <w:i w:val="0"/>
              </w:rPr>
            </w:pPr>
            <w:r>
              <w:rPr>
                <w:szCs w:val="24"/>
                <w:lang w:val="uk-UA" w:eastAsia="uk-UA"/>
              </w:rPr>
              <w:t>Регіональний сервісний центр ГСЦ МВС в Харківській області,</w:t>
            </w:r>
          </w:p>
          <w:p w:rsidR="00447807" w:rsidRDefault="00447807">
            <w:pPr>
              <w:jc w:val="both"/>
            </w:pPr>
            <w:r>
              <w:rPr>
                <w:szCs w:val="24"/>
                <w:lang w:val="uk-UA" w:eastAsia="uk-UA"/>
              </w:rPr>
              <w:t>Територіальний сервісний центр 6348 Регіонального сервісного центру ГСЦ МВС в Харківській області,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Відділ цивільного захисту, оборонної, мобілізаційної, </w:t>
            </w:r>
            <w:proofErr w:type="spellStart"/>
            <w:r>
              <w:rPr>
                <w:szCs w:val="24"/>
                <w:lang w:val="uk-UA" w:eastAsia="uk-UA"/>
              </w:rPr>
              <w:t>режимно</w:t>
            </w:r>
            <w:proofErr w:type="spellEnd"/>
            <w:r>
              <w:rPr>
                <w:szCs w:val="24"/>
                <w:lang w:val="uk-UA" w:eastAsia="uk-UA"/>
              </w:rPr>
              <w:t>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Строк реалізації Комплексної програми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2023-2025 роки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8.1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Етапи виконання Комплексної програми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(для довгострокових програм)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ind w:left="360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----</w:t>
            </w:r>
          </w:p>
        </w:tc>
      </w:tr>
      <w:tr w:rsidR="00447807" w:rsidRPr="00050591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Перелік бюджетів, які беруть участь у виконанні Комплексної програми 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Бюджет Лозівської міської територіальної громади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447807" w:rsidRDefault="00447807">
            <w:pPr>
              <w:jc w:val="both"/>
              <w:rPr>
                <w:spacing w:val="-6"/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у </w:t>
            </w:r>
            <w:r>
              <w:rPr>
                <w:spacing w:val="-6"/>
                <w:szCs w:val="24"/>
                <w:lang w:val="uk-UA" w:eastAsia="uk-UA"/>
              </w:rPr>
              <w:t>тому числі:</w:t>
            </w:r>
          </w:p>
          <w:p w:rsidR="00447807" w:rsidRDefault="00447807">
            <w:pPr>
              <w:jc w:val="both"/>
              <w:rPr>
                <w:spacing w:val="-6"/>
                <w:szCs w:val="24"/>
                <w:lang w:val="uk-UA" w:eastAsia="uk-UA"/>
              </w:rPr>
            </w:pPr>
            <w:r>
              <w:rPr>
                <w:spacing w:val="-6"/>
                <w:szCs w:val="24"/>
                <w:lang w:val="uk-UA" w:eastAsia="uk-UA"/>
              </w:rPr>
              <w:t>Загальний -</w:t>
            </w:r>
          </w:p>
          <w:p w:rsidR="00447807" w:rsidRDefault="00447807">
            <w:pPr>
              <w:jc w:val="both"/>
              <w:rPr>
                <w:spacing w:val="-6"/>
                <w:szCs w:val="24"/>
                <w:lang w:val="uk-UA" w:eastAsia="uk-UA"/>
              </w:rPr>
            </w:pPr>
            <w:r>
              <w:rPr>
                <w:spacing w:val="-6"/>
                <w:szCs w:val="24"/>
                <w:lang w:val="uk-UA" w:eastAsia="uk-UA"/>
              </w:rPr>
              <w:t>Спеціальний 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5 808,4 тис. грн.</w:t>
            </w:r>
          </w:p>
          <w:p w:rsidR="00447807" w:rsidRDefault="00447807">
            <w:pPr>
              <w:rPr>
                <w:szCs w:val="24"/>
                <w:lang w:val="uk-UA" w:eastAsia="uk-UA"/>
              </w:rPr>
            </w:pPr>
          </w:p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2 824,2 тис. грн.</w:t>
            </w:r>
          </w:p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2 984,2 тис. грн.</w:t>
            </w: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Кошти  бюджету Лозівської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7" w:rsidRDefault="0044780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5 808,4 тис. грн.</w:t>
            </w:r>
          </w:p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</w:p>
        </w:tc>
      </w:tr>
      <w:tr w:rsidR="00447807" w:rsidTr="0044780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Кошти  інших джерел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7" w:rsidRDefault="00447807">
            <w:pPr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----</w:t>
            </w:r>
          </w:p>
        </w:tc>
      </w:tr>
    </w:tbl>
    <w:p w:rsidR="00447807" w:rsidRDefault="00447807" w:rsidP="00447807">
      <w:pPr>
        <w:ind w:right="-285"/>
        <w:jc w:val="both"/>
        <w:rPr>
          <w:szCs w:val="24"/>
          <w:lang w:val="uk-UA"/>
        </w:rPr>
      </w:pPr>
    </w:p>
    <w:p w:rsidR="00447807" w:rsidRDefault="00447807" w:rsidP="00447807">
      <w:pPr>
        <w:ind w:right="-285" w:firstLine="360"/>
        <w:jc w:val="both"/>
        <w:rPr>
          <w:szCs w:val="24"/>
          <w:lang w:val="uk-UA"/>
        </w:rPr>
      </w:pPr>
    </w:p>
    <w:p w:rsidR="00447807" w:rsidRDefault="00447807" w:rsidP="00447807">
      <w:pPr>
        <w:ind w:right="-285" w:firstLine="360"/>
        <w:jc w:val="both"/>
        <w:rPr>
          <w:szCs w:val="24"/>
          <w:lang w:val="uk-UA"/>
        </w:rPr>
      </w:pPr>
    </w:p>
    <w:p w:rsidR="00447807" w:rsidRPr="00447807" w:rsidRDefault="00447807" w:rsidP="00447807">
      <w:pPr>
        <w:ind w:right="-285"/>
        <w:jc w:val="both"/>
        <w:rPr>
          <w:b/>
          <w:sz w:val="28"/>
          <w:szCs w:val="28"/>
          <w:lang w:val="uk-UA"/>
        </w:rPr>
      </w:pPr>
      <w:r w:rsidRPr="00447807">
        <w:rPr>
          <w:b/>
          <w:sz w:val="28"/>
          <w:szCs w:val="28"/>
          <w:lang w:val="uk-UA"/>
        </w:rPr>
        <w:t xml:space="preserve">Секретар </w:t>
      </w:r>
      <w:proofErr w:type="spellStart"/>
      <w:r w:rsidRPr="00447807">
        <w:rPr>
          <w:b/>
          <w:sz w:val="28"/>
          <w:szCs w:val="28"/>
        </w:rPr>
        <w:t>міської</w:t>
      </w:r>
      <w:proofErr w:type="spellEnd"/>
      <w:r w:rsidRPr="00447807">
        <w:rPr>
          <w:b/>
          <w:sz w:val="28"/>
          <w:szCs w:val="28"/>
        </w:rPr>
        <w:t xml:space="preserve"> ради </w:t>
      </w:r>
      <w:r w:rsidRPr="00447807">
        <w:rPr>
          <w:b/>
          <w:sz w:val="28"/>
          <w:szCs w:val="28"/>
          <w:lang w:val="uk-UA"/>
        </w:rPr>
        <w:t xml:space="preserve">                      </w:t>
      </w:r>
      <w:r w:rsidRPr="00447807">
        <w:rPr>
          <w:b/>
          <w:sz w:val="28"/>
          <w:szCs w:val="28"/>
        </w:rPr>
        <w:t xml:space="preserve">                            </w:t>
      </w:r>
      <w:r w:rsidRPr="00447807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447807">
        <w:rPr>
          <w:b/>
          <w:sz w:val="28"/>
          <w:szCs w:val="28"/>
          <w:lang w:val="uk-UA"/>
        </w:rPr>
        <w:t>Юрій КУШНІР</w:t>
      </w:r>
    </w:p>
    <w:p w:rsidR="00447807" w:rsidRDefault="00447807" w:rsidP="00447807">
      <w:pPr>
        <w:ind w:right="-285"/>
        <w:rPr>
          <w:b/>
          <w:szCs w:val="24"/>
          <w:lang w:val="uk-UA"/>
        </w:rPr>
      </w:pPr>
    </w:p>
    <w:p w:rsidR="00447807" w:rsidRDefault="00447807" w:rsidP="00447807">
      <w:pPr>
        <w:ind w:right="-285"/>
      </w:pPr>
      <w:r>
        <w:rPr>
          <w:sz w:val="20"/>
          <w:lang w:val="uk-UA"/>
        </w:rPr>
        <w:t>Володимир Дерев’янко, 2</w:t>
      </w:r>
      <w:r w:rsidR="00AC7764">
        <w:rPr>
          <w:sz w:val="20"/>
          <w:lang w:val="uk-UA"/>
        </w:rPr>
        <w:t>2</w:t>
      </w:r>
      <w:r>
        <w:rPr>
          <w:sz w:val="20"/>
          <w:lang w:val="uk-UA"/>
        </w:rPr>
        <w:t>705</w:t>
      </w:r>
    </w:p>
    <w:p w:rsidR="00F3610E" w:rsidRPr="00447807" w:rsidRDefault="00F3610E">
      <w:pPr>
        <w:rPr>
          <w:sz w:val="28"/>
          <w:szCs w:val="28"/>
        </w:rPr>
      </w:pPr>
    </w:p>
    <w:sectPr w:rsidR="00F3610E" w:rsidRPr="0044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0E"/>
    <w:rsid w:val="00050591"/>
    <w:rsid w:val="00447807"/>
    <w:rsid w:val="0060607C"/>
    <w:rsid w:val="009D18E3"/>
    <w:rsid w:val="00AC7764"/>
    <w:rsid w:val="00F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490E"/>
  <w15:chartTrackingRefBased/>
  <w15:docId w15:val="{3F8547FD-2FFA-4E16-88F1-4B88A9E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7807"/>
    <w:pPr>
      <w:keepNext/>
      <w:jc w:val="both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78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3">
    <w:name w:val="Emphasis"/>
    <w:uiPriority w:val="99"/>
    <w:qFormat/>
    <w:rsid w:val="00447807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2023-10-18T11:44:00Z</cp:lastPrinted>
  <dcterms:created xsi:type="dcterms:W3CDTF">2023-10-10T08:02:00Z</dcterms:created>
  <dcterms:modified xsi:type="dcterms:W3CDTF">2023-10-18T11:54:00Z</dcterms:modified>
</cp:coreProperties>
</file>