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.        2026 № 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345A65">
              <w:rPr>
                <w:b w:val="0"/>
                <w:sz w:val="24"/>
                <w:szCs w:val="24"/>
                <w:lang w:val="uk-UA"/>
              </w:rPr>
              <w:t>проф</w:t>
            </w:r>
            <w:proofErr w:type="gramEnd"/>
            <w:r w:rsidRPr="00345A65">
              <w:rPr>
                <w:b w:val="0"/>
                <w:sz w:val="24"/>
                <w:szCs w:val="24"/>
                <w:lang w:val="uk-UA"/>
              </w:rPr>
              <w:t>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 xml:space="preserve">на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Лозівської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бовцям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</w:t>
            </w:r>
            <w:proofErr w:type="spellStart"/>
            <w:r w:rsidR="00852D94">
              <w:rPr>
                <w:sz w:val="24"/>
                <w:szCs w:val="24"/>
              </w:rPr>
              <w:t>оперативно</w:t>
            </w:r>
            <w:proofErr w:type="spellEnd"/>
            <w:r w:rsidR="00852D94">
              <w:rPr>
                <w:sz w:val="24"/>
                <w:szCs w:val="24"/>
              </w:rPr>
              <w:t>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E0605E">
              <w:rPr>
                <w:color w:val="000000"/>
                <w:sz w:val="24"/>
                <w:szCs w:val="24"/>
                <w:highlight w:val="yellow"/>
              </w:rPr>
              <w:t xml:space="preserve">2026 – 2 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5</w:t>
            </w:r>
            <w:r w:rsidRPr="00E0605E">
              <w:rPr>
                <w:color w:val="000000"/>
                <w:sz w:val="24"/>
                <w:szCs w:val="24"/>
                <w:highlight w:val="yellow"/>
              </w:rPr>
              <w:t>7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0,0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 xml:space="preserve">підвищення рівня </w:t>
            </w:r>
            <w:proofErr w:type="spellStart"/>
            <w:r w:rsidR="00BD6B80">
              <w:rPr>
                <w:sz w:val="24"/>
                <w:szCs w:val="24"/>
              </w:rPr>
              <w:t>кіберзахисту</w:t>
            </w:r>
            <w:proofErr w:type="spellEnd"/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використовува-тись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 xml:space="preserve">ої територіальної громади, підвищення рівня </w:t>
            </w:r>
            <w:proofErr w:type="spellStart"/>
            <w:r w:rsidR="004073FA">
              <w:rPr>
                <w:bCs/>
                <w:sz w:val="24"/>
                <w:szCs w:val="24"/>
              </w:rPr>
              <w:t>кіберзахисту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</w:t>
            </w:r>
            <w:proofErr w:type="spellStart"/>
            <w:r w:rsidR="000C169D">
              <w:rPr>
                <w:bCs/>
                <w:sz w:val="24"/>
                <w:szCs w:val="24"/>
              </w:rPr>
              <w:t>пийняття</w:t>
            </w:r>
            <w:proofErr w:type="spellEnd"/>
            <w:r w:rsidR="000C169D">
              <w:rPr>
                <w:bCs/>
                <w:sz w:val="24"/>
                <w:szCs w:val="24"/>
              </w:rPr>
              <w:t xml:space="preserve">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DB5E2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DB5E24">
              <w:rPr>
                <w:b/>
                <w:sz w:val="24"/>
                <w:szCs w:val="24"/>
              </w:rPr>
              <w:t xml:space="preserve"> – 5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117</cp:revision>
  <cp:lastPrinted>2019-10-25T10:00:00Z</cp:lastPrinted>
  <dcterms:created xsi:type="dcterms:W3CDTF">2017-01-18T09:27:00Z</dcterms:created>
  <dcterms:modified xsi:type="dcterms:W3CDTF">2026-03-31T07:57:00Z</dcterms:modified>
</cp:coreProperties>
</file>