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BC" w:rsidRDefault="00BB1EBC" w:rsidP="00BB1EBC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BB1EBC" w:rsidTr="00BB1EBC">
        <w:tc>
          <w:tcPr>
            <w:tcW w:w="4643" w:type="dxa"/>
            <w:hideMark/>
          </w:tcPr>
          <w:p w:rsidR="00BB1EBC" w:rsidRDefault="00BB1EBC">
            <w:pPr>
              <w:ind w:firstLine="60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Додаток 1 </w:t>
            </w:r>
          </w:p>
        </w:tc>
      </w:tr>
      <w:tr w:rsidR="00BB1EBC" w:rsidTr="00BB1EBC">
        <w:tc>
          <w:tcPr>
            <w:tcW w:w="4643" w:type="dxa"/>
            <w:hideMark/>
          </w:tcPr>
          <w:p w:rsidR="00BB1EBC" w:rsidRDefault="00BB1EBC">
            <w:pPr>
              <w:pStyle w:val="2"/>
              <w:ind w:firstLine="601"/>
              <w:jc w:val="left"/>
              <w:rPr>
                <w:rFonts w:eastAsia="Calibri"/>
                <w:bCs/>
                <w:sz w:val="28"/>
                <w:szCs w:val="28"/>
                <w:lang w:eastAsia="uk-UA"/>
              </w:rPr>
            </w:pPr>
            <w:r>
              <w:rPr>
                <w:rFonts w:eastAsia="Calibri"/>
                <w:bCs/>
                <w:sz w:val="28"/>
                <w:szCs w:val="28"/>
                <w:lang w:eastAsia="uk-UA"/>
              </w:rPr>
              <w:t>до  рішення міської ради</w:t>
            </w:r>
          </w:p>
        </w:tc>
      </w:tr>
      <w:tr w:rsidR="00BB1EBC" w:rsidTr="00BB1EBC">
        <w:tc>
          <w:tcPr>
            <w:tcW w:w="4643" w:type="dxa"/>
            <w:hideMark/>
          </w:tcPr>
          <w:p w:rsidR="00BB1EBC" w:rsidRDefault="00BB1EBC">
            <w:pPr>
              <w:ind w:firstLine="601"/>
              <w:rPr>
                <w:sz w:val="20"/>
                <w:szCs w:val="20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від  </w:t>
            </w:r>
            <w:r w:rsidRPr="00E16236">
              <w:rPr>
                <w:sz w:val="28"/>
                <w:szCs w:val="28"/>
                <w:u w:val="single"/>
                <w:lang w:val="uk-UA" w:eastAsia="uk-UA"/>
              </w:rPr>
              <w:t>18.10.2023</w:t>
            </w:r>
            <w:r w:rsidR="008F3EBD">
              <w:rPr>
                <w:sz w:val="28"/>
                <w:szCs w:val="28"/>
                <w:lang w:val="uk-UA" w:eastAsia="uk-UA"/>
              </w:rPr>
              <w:t xml:space="preserve">  № 1508</w:t>
            </w:r>
          </w:p>
        </w:tc>
      </w:tr>
      <w:tr w:rsidR="00BB1EBC" w:rsidTr="00BB1EBC">
        <w:tc>
          <w:tcPr>
            <w:tcW w:w="4643" w:type="dxa"/>
          </w:tcPr>
          <w:p w:rsidR="00BB1EBC" w:rsidRDefault="00BB1EBC">
            <w:pPr>
              <w:rPr>
                <w:rFonts w:cs="Calibri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</w:tr>
    </w:tbl>
    <w:p w:rsidR="00BB1EBC" w:rsidRDefault="00BB1EBC" w:rsidP="00BB1E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    </w:t>
      </w:r>
    </w:p>
    <w:p w:rsidR="00BB1EBC" w:rsidRDefault="00BB1EBC" w:rsidP="00BB1EBC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color w:val="000000"/>
          <w:sz w:val="28"/>
          <w:szCs w:val="28"/>
        </w:rPr>
        <w:t>Програм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а </w:t>
      </w:r>
    </w:p>
    <w:p w:rsidR="00BB1EBC" w:rsidRDefault="00E16236" w:rsidP="00BB1EBC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</w:t>
      </w:r>
      <w:r w:rsidR="00BB1EBC">
        <w:rPr>
          <w:b/>
          <w:bCs/>
          <w:color w:val="000000"/>
          <w:sz w:val="28"/>
          <w:szCs w:val="28"/>
          <w:lang w:val="uk-UA"/>
        </w:rPr>
        <w:t>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</w:r>
    </w:p>
    <w:p w:rsidR="00BB1EBC" w:rsidRDefault="00BB1EBC" w:rsidP="00BB1EBC">
      <w:pPr>
        <w:ind w:firstLine="708"/>
        <w:rPr>
          <w:b/>
          <w:bCs/>
          <w:lang w:val="uk-UA"/>
        </w:rPr>
      </w:pPr>
      <w:r>
        <w:rPr>
          <w:b/>
          <w:bCs/>
          <w:color w:val="000000"/>
        </w:rPr>
        <w:t> </w:t>
      </w:r>
      <w:r>
        <w:rPr>
          <w:b/>
          <w:bCs/>
          <w:lang w:val="uk-UA"/>
        </w:rPr>
        <w:t xml:space="preserve">                             </w:t>
      </w:r>
    </w:p>
    <w:p w:rsidR="00BB1EBC" w:rsidRDefault="00BB1EBC" w:rsidP="00BB1EBC">
      <w:pPr>
        <w:ind w:firstLine="708"/>
        <w:jc w:val="center"/>
        <w:rPr>
          <w:b/>
          <w:bCs/>
          <w:lang w:val="uk-UA"/>
        </w:rPr>
      </w:pPr>
      <w:r>
        <w:rPr>
          <w:b/>
          <w:bCs/>
        </w:rPr>
        <w:t>І. ПАСПОРТ ПРОГРАМИ</w:t>
      </w:r>
    </w:p>
    <w:p w:rsidR="00BB1EBC" w:rsidRDefault="00BB1EBC" w:rsidP="00BB1EBC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5068"/>
      </w:tblGrid>
      <w:tr w:rsidR="00BB1EBC" w:rsidTr="00BB1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Лозівська міська рада Харківської області;</w:t>
            </w:r>
          </w:p>
          <w:p w:rsidR="00BB1EBC" w:rsidRDefault="00BB1EB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Військова частина А7290 Міністерства оборони України; </w:t>
            </w:r>
          </w:p>
          <w:p w:rsidR="00BB1EBC" w:rsidRDefault="00BB1EBC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А7041 Міністерства оборони України;</w:t>
            </w:r>
          </w:p>
          <w:p w:rsidR="00BB1EBC" w:rsidRDefault="00BB1EBC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А1080 Міністерства оборони України;</w:t>
            </w:r>
          </w:p>
          <w:p w:rsidR="00BB1EBC" w:rsidRDefault="00BB1EBC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А1451 Міністерства оборони України;</w:t>
            </w:r>
          </w:p>
          <w:p w:rsidR="00BB1EBC" w:rsidRDefault="00BB1EBC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А3010 Міністерства оборони України;</w:t>
            </w:r>
          </w:p>
          <w:p w:rsidR="00BB1EBC" w:rsidRDefault="00BB1EBC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А5617 Міністерства оборони України;</w:t>
            </w:r>
          </w:p>
          <w:p w:rsidR="00BB1EBC" w:rsidRDefault="00BB1EBC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А4458 Міністерства оборони України</w:t>
            </w:r>
          </w:p>
        </w:tc>
      </w:tr>
      <w:tr w:rsidR="00BB1EBC" w:rsidTr="00BB1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Закон України «Про місцеве самоврядування в Україні», </w:t>
            </w:r>
          </w:p>
          <w:p w:rsidR="00BB1EBC" w:rsidRDefault="00BB1EB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Закон України «Про основи національного спротиву» </w:t>
            </w:r>
          </w:p>
        </w:tc>
      </w:tr>
      <w:tr w:rsidR="00BB1EBC" w:rsidRPr="008F3EBD" w:rsidTr="00BB1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Відділ цивільного захисту, оборонної, мобілізаційної,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режимно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BB1EBC" w:rsidTr="00BB1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Співрозробники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Військова частина А7290 Міністерства оборони України; </w:t>
            </w:r>
          </w:p>
          <w:p w:rsidR="00BB1EBC" w:rsidRDefault="00BB1EB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А7041 Міністерства оборони України;</w:t>
            </w:r>
          </w:p>
          <w:p w:rsidR="00BB1EBC" w:rsidRDefault="00BB1EBC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А1080 Міністерства оборони України;</w:t>
            </w:r>
          </w:p>
          <w:p w:rsidR="00BB1EBC" w:rsidRDefault="00BB1EBC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Військова частина А1451 Міністерства оборони України;</w:t>
            </w:r>
          </w:p>
          <w:p w:rsidR="00BB1EBC" w:rsidRDefault="00BB1EB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А3010 Міністерства оборони України;</w:t>
            </w:r>
          </w:p>
          <w:p w:rsidR="00BB1EBC" w:rsidRDefault="00BB1EBC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А5617 Міністерства оборони України;</w:t>
            </w:r>
          </w:p>
          <w:p w:rsidR="00BB1EBC" w:rsidRDefault="00BB1E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А4458 Міністерства оборони України</w:t>
            </w:r>
          </w:p>
        </w:tc>
      </w:tr>
      <w:tr w:rsidR="00BB1EBC" w:rsidTr="00BB1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Відповідальні виконавці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BB1EBC" w:rsidRDefault="00BB1EB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Військова частина А7290 Міністерства оборони України; </w:t>
            </w:r>
          </w:p>
          <w:p w:rsidR="00BB1EBC" w:rsidRDefault="00BB1EB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А7041 Міністерства оборони України;</w:t>
            </w:r>
          </w:p>
          <w:p w:rsidR="00BB1EBC" w:rsidRDefault="00BB1EBC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А1080 Міністерства оборони України;</w:t>
            </w:r>
          </w:p>
          <w:p w:rsidR="00BB1EBC" w:rsidRDefault="00BB1EBC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А1451 Міністерства оборони України;</w:t>
            </w:r>
          </w:p>
          <w:p w:rsidR="00BB1EBC" w:rsidRDefault="00BB1EB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А3010 Міністерства оборони України;</w:t>
            </w:r>
          </w:p>
          <w:p w:rsidR="00BB1EBC" w:rsidRDefault="00BB1EBC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А5617 Міністерства оборони України;</w:t>
            </w:r>
          </w:p>
          <w:p w:rsidR="00BB1EBC" w:rsidRDefault="00BB1E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А4458 Міністерства оборони України</w:t>
            </w:r>
          </w:p>
        </w:tc>
      </w:tr>
      <w:tr w:rsidR="00BB1EBC" w:rsidRPr="008F3EBD" w:rsidTr="00BB1EBC">
        <w:trPr>
          <w:trHeight w:val="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Головний розпорядник бюджетних коштів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BB1EBC" w:rsidTr="00BB1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Військова частина А7290 Міністерства оборони України; </w:t>
            </w:r>
          </w:p>
          <w:p w:rsidR="00BB1EBC" w:rsidRDefault="00BB1EB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А7041 Міністерства оборони України;</w:t>
            </w:r>
          </w:p>
          <w:p w:rsidR="00BB1EBC" w:rsidRDefault="00BB1EBC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А1080 Міністерства оборони України;</w:t>
            </w:r>
          </w:p>
          <w:p w:rsidR="00BB1EBC" w:rsidRDefault="00BB1EBC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А1451 Міністерства оборони України;</w:t>
            </w:r>
          </w:p>
          <w:p w:rsidR="00BB1EBC" w:rsidRDefault="00BB1EB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А3010 Міністерства оборони України;</w:t>
            </w:r>
          </w:p>
          <w:p w:rsidR="00BB1EBC" w:rsidRDefault="00BB1EBC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А5617 Міністерства оборони України;</w:t>
            </w:r>
          </w:p>
          <w:p w:rsidR="00BB1EBC" w:rsidRDefault="00BB1E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А4458 Міністерства оборони України</w:t>
            </w:r>
          </w:p>
        </w:tc>
      </w:tr>
      <w:tr w:rsidR="00BB1EBC" w:rsidTr="00BB1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Строк реалізації Програми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2023 - 2025 роки</w:t>
            </w:r>
          </w:p>
        </w:tc>
      </w:tr>
      <w:tr w:rsidR="00BB1EBC" w:rsidTr="00BB1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8.1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BC" w:rsidRDefault="00BB1EBC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–</w:t>
            </w:r>
          </w:p>
        </w:tc>
      </w:tr>
      <w:tr w:rsidR="00BB1EBC" w:rsidRPr="008F3EBD" w:rsidTr="00BB1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both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Бюджет Лозівської міської територіальної громади</w:t>
            </w:r>
          </w:p>
        </w:tc>
      </w:tr>
      <w:tr w:rsidR="00BB1EBC" w:rsidRPr="008F3EBD" w:rsidTr="00BB1E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BC" w:rsidRDefault="00BB1E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Загальний обсяг фінансування ресурсів, необхідних для реалізації Програми, всього</w:t>
            </w:r>
            <w:r>
              <w:rPr>
                <w:sz w:val="28"/>
                <w:szCs w:val="28"/>
                <w:lang w:val="uk-UA" w:eastAsia="uk-UA"/>
              </w:rPr>
              <w:t>,</w:t>
            </w:r>
          </w:p>
          <w:p w:rsidR="00BB1EBC" w:rsidRDefault="00BB1EBC">
            <w:pPr>
              <w:rPr>
                <w:spacing w:val="-6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у </w:t>
            </w:r>
            <w:r>
              <w:rPr>
                <w:spacing w:val="-6"/>
                <w:sz w:val="28"/>
                <w:szCs w:val="28"/>
                <w:lang w:val="uk-UA" w:eastAsia="uk-UA"/>
              </w:rPr>
              <w:t>тому числі:</w:t>
            </w:r>
          </w:p>
          <w:p w:rsidR="00BB1EBC" w:rsidRDefault="00BB1EBC">
            <w:pPr>
              <w:rPr>
                <w:spacing w:val="-6"/>
                <w:sz w:val="28"/>
                <w:szCs w:val="28"/>
                <w:lang w:val="uk-UA" w:eastAsia="uk-UA"/>
              </w:rPr>
            </w:pPr>
            <w:r>
              <w:rPr>
                <w:spacing w:val="-6"/>
                <w:sz w:val="28"/>
                <w:szCs w:val="28"/>
                <w:lang w:val="uk-UA" w:eastAsia="uk-UA"/>
              </w:rPr>
              <w:t>Загальний -</w:t>
            </w:r>
          </w:p>
          <w:p w:rsidR="00BB1EBC" w:rsidRDefault="00BB1EBC">
            <w:pPr>
              <w:rPr>
                <w:spacing w:val="-6"/>
                <w:sz w:val="28"/>
                <w:szCs w:val="28"/>
                <w:lang w:val="uk-UA" w:eastAsia="uk-UA"/>
              </w:rPr>
            </w:pPr>
            <w:r>
              <w:rPr>
                <w:spacing w:val="-6"/>
                <w:sz w:val="28"/>
                <w:szCs w:val="28"/>
                <w:lang w:val="uk-UA" w:eastAsia="uk-UA"/>
              </w:rPr>
              <w:t>Спеціальний -</w:t>
            </w:r>
          </w:p>
          <w:p w:rsidR="00BB1EBC" w:rsidRDefault="00BB1EBC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BC" w:rsidRDefault="00BB1EB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BB1EBC" w:rsidRDefault="00BB1EB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BB1EBC" w:rsidRDefault="00BB1EBC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            71 380,0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тис.грн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.</w:t>
            </w:r>
          </w:p>
          <w:p w:rsidR="00BB1EBC" w:rsidRDefault="00BB1EB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BB1EBC" w:rsidRDefault="00BB1EBC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            66 780,0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тис.грн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.</w:t>
            </w:r>
          </w:p>
          <w:p w:rsidR="00BB1EBC" w:rsidRDefault="00BB1EBC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              4 600,0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тис.грн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.</w:t>
            </w:r>
          </w:p>
          <w:p w:rsidR="00BB1EBC" w:rsidRDefault="00BB1EB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BB1EBC" w:rsidTr="00BB1EB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BC" w:rsidRDefault="00BB1EB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BB1EBC" w:rsidRDefault="00BB1EBC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            71 380,0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тис.грн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.</w:t>
            </w:r>
          </w:p>
          <w:p w:rsidR="00BB1EBC" w:rsidRDefault="00BB1EB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BB1EBC" w:rsidTr="00BB1EB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Кошти  інших джерел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BC" w:rsidRDefault="00BB1EBC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</w:tr>
    </w:tbl>
    <w:p w:rsidR="00BB1EBC" w:rsidRDefault="00BB1EBC" w:rsidP="00BB1EBC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B1EBC" w:rsidRDefault="00BB1EBC" w:rsidP="00BB1EBC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B1EBC" w:rsidRDefault="00BB1EBC" w:rsidP="00BB1EB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 КУШНІР</w:t>
      </w:r>
    </w:p>
    <w:p w:rsidR="00BB1EBC" w:rsidRDefault="00BB1EBC" w:rsidP="00BB1EBC">
      <w:pPr>
        <w:jc w:val="both"/>
        <w:rPr>
          <w:sz w:val="28"/>
          <w:szCs w:val="28"/>
          <w:lang w:val="uk-UA"/>
        </w:rPr>
      </w:pPr>
    </w:p>
    <w:p w:rsidR="00BB1EBC" w:rsidRDefault="00BB1EBC" w:rsidP="00BB1EBC">
      <w:pPr>
        <w:jc w:val="both"/>
      </w:pPr>
      <w:r>
        <w:t>В</w:t>
      </w:r>
      <w:proofErr w:type="spellStart"/>
      <w:r>
        <w:rPr>
          <w:lang w:val="uk-UA"/>
        </w:rPr>
        <w:t>олодимир</w:t>
      </w:r>
      <w:proofErr w:type="spellEnd"/>
      <w:r>
        <w:rPr>
          <w:lang w:val="uk-UA"/>
        </w:rPr>
        <w:t xml:space="preserve"> Дерев’янко,</w:t>
      </w:r>
      <w:r w:rsidR="001B3D90">
        <w:rPr>
          <w:lang w:val="uk-UA"/>
        </w:rPr>
        <w:t xml:space="preserve"> 22705</w:t>
      </w:r>
    </w:p>
    <w:p w:rsidR="00BB1EBC" w:rsidRDefault="00BB1EBC" w:rsidP="00BB1EBC">
      <w:pPr>
        <w:jc w:val="center"/>
        <w:rPr>
          <w:b/>
          <w:bCs/>
          <w:color w:val="000000"/>
          <w:sz w:val="28"/>
          <w:szCs w:val="28"/>
        </w:rPr>
      </w:pPr>
    </w:p>
    <w:p w:rsidR="008F488F" w:rsidRPr="00BB1EBC" w:rsidRDefault="008F488F">
      <w:pPr>
        <w:rPr>
          <w:sz w:val="28"/>
          <w:szCs w:val="28"/>
        </w:rPr>
      </w:pPr>
    </w:p>
    <w:sectPr w:rsidR="008F488F" w:rsidRPr="00BB1EBC" w:rsidSect="00BB1E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8F"/>
    <w:rsid w:val="001B3D90"/>
    <w:rsid w:val="008F3EBD"/>
    <w:rsid w:val="008F488F"/>
    <w:rsid w:val="00BB1EBC"/>
    <w:rsid w:val="00E1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906B"/>
  <w15:chartTrackingRefBased/>
  <w15:docId w15:val="{0981FE79-CA24-42E2-B4BE-E15AC12F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B1EBC"/>
    <w:pPr>
      <w:keepNext/>
      <w:jc w:val="center"/>
      <w:outlineLvl w:val="1"/>
    </w:pPr>
    <w:rPr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B1EB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3E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3E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9</cp:revision>
  <cp:lastPrinted>2023-10-18T11:58:00Z</cp:lastPrinted>
  <dcterms:created xsi:type="dcterms:W3CDTF">2023-10-10T07:42:00Z</dcterms:created>
  <dcterms:modified xsi:type="dcterms:W3CDTF">2023-10-18T11:58:00Z</dcterms:modified>
</cp:coreProperties>
</file>