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52" w:rsidRDefault="00AD2B52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AD2B52" w:rsidRPr="00B248D0" w:rsidRDefault="00AD2B52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AD2B52" w:rsidRPr="00B248D0" w:rsidRDefault="00AD2B52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Додаток  2</w:t>
      </w:r>
    </w:p>
    <w:p w:rsidR="00AD2B52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до  Комплексної п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рограми </w:t>
      </w:r>
    </w:p>
    <w:p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>«Охорона здоров'я лозівчан»</w:t>
      </w:r>
    </w:p>
    <w:p w:rsidR="00AD2B52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на 202</w:t>
      </w:r>
      <w:r w:rsidR="003A70D3">
        <w:rPr>
          <w:rFonts w:ascii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sz w:val="24"/>
          <w:szCs w:val="24"/>
          <w:lang w:val="uk-UA" w:eastAsia="ru-RU"/>
        </w:rPr>
        <w:t>-202</w:t>
      </w:r>
      <w:r w:rsidR="003A70D3">
        <w:rPr>
          <w:rFonts w:ascii="Times New Roman" w:hAnsi="Times New Roman"/>
          <w:sz w:val="24"/>
          <w:szCs w:val="24"/>
          <w:lang w:val="uk-UA" w:eastAsia="ru-RU"/>
        </w:rPr>
        <w:t>6</w:t>
      </w: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sz w:val="24"/>
          <w:szCs w:val="24"/>
          <w:lang w:val="uk-UA" w:eastAsia="ru-RU"/>
        </w:rPr>
        <w:t>»</w:t>
      </w:r>
    </w:p>
    <w:p w:rsidR="00AD2B52" w:rsidRPr="00B248D0" w:rsidRDefault="00AD2B52" w:rsidP="003839EB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>Нап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рями діяльності та заходи  Комплексної програми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«Ох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орона здоров'я </w:t>
      </w: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лозівчан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>» на 202</w:t>
      </w:r>
      <w:r w:rsidR="003A70D3">
        <w:rPr>
          <w:rFonts w:ascii="Times New Roman" w:hAnsi="Times New Roman"/>
          <w:b/>
          <w:sz w:val="24"/>
          <w:szCs w:val="24"/>
          <w:lang w:val="uk-UA" w:eastAsia="ru-RU"/>
        </w:rPr>
        <w:t>4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-202</w:t>
      </w:r>
      <w:r w:rsidR="003A70D3">
        <w:rPr>
          <w:rFonts w:ascii="Times New Roman" w:hAnsi="Times New Roman"/>
          <w:b/>
          <w:sz w:val="24"/>
          <w:szCs w:val="24"/>
          <w:lang w:val="uk-UA" w:eastAsia="ru-RU"/>
        </w:rPr>
        <w:t>6</w:t>
      </w:r>
      <w:r w:rsidRPr="00B248D0">
        <w:rPr>
          <w:rFonts w:ascii="Times New Roman" w:hAnsi="Times New Roman"/>
          <w:b/>
          <w:sz w:val="24"/>
          <w:szCs w:val="24"/>
          <w:lang w:val="uk-UA" w:eastAsia="ru-RU"/>
        </w:rPr>
        <w:t xml:space="preserve"> роки</w:t>
      </w:r>
      <w:r w:rsidR="00B13421">
        <w:rPr>
          <w:rFonts w:ascii="Times New Roman" w:hAnsi="Times New Roman"/>
          <w:b/>
          <w:sz w:val="24"/>
          <w:szCs w:val="24"/>
          <w:lang w:val="uk-UA" w:eastAsia="ru-RU"/>
        </w:rPr>
        <w:t>»</w:t>
      </w:r>
    </w:p>
    <w:p w:rsidR="00AD2B52" w:rsidRPr="00B248D0" w:rsidRDefault="00AD2B52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601"/>
        <w:gridCol w:w="3345"/>
        <w:gridCol w:w="1131"/>
        <w:gridCol w:w="2284"/>
        <w:gridCol w:w="1557"/>
        <w:gridCol w:w="1845"/>
        <w:gridCol w:w="2409"/>
      </w:tblGrid>
      <w:tr w:rsidR="00AD2B52" w:rsidRPr="00B248D0" w:rsidTr="00E95354">
        <w:trPr>
          <w:trHeight w:val="658"/>
        </w:trPr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N</w:t>
            </w: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br/>
              <w:t>з/п 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Заходи програми 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Строк виконання заходу 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Джерела фінансування </w:t>
            </w: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Очікуваний результат </w:t>
            </w:r>
          </w:p>
        </w:tc>
      </w:tr>
      <w:tr w:rsidR="00AD2B52" w:rsidRPr="00B248D0" w:rsidTr="00E95354">
        <w:trPr>
          <w:trHeight w:val="2176"/>
        </w:trPr>
        <w:tc>
          <w:tcPr>
            <w:tcW w:w="264" w:type="pct"/>
            <w:vMerge w:val="restar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812" w:type="pct"/>
            <w:vMerge w:val="restart"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Забезпечення безперебійної роботи комунального некомерційного підприємства «Лозівське територіальне медичне об’єднання » Лозівської міської ради Харківської області відповідно до його функціональних призначень</w:t>
            </w:r>
          </w:p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1.1.Оплата комунальних послуг та енергоносіїв </w:t>
            </w:r>
          </w:p>
          <w:p w:rsidR="00AD2B52" w:rsidRPr="002A581B" w:rsidRDefault="00AD2B52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3A70D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3A70D3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3A70D3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громади, кошти інших бюджетів</w:t>
            </w:r>
          </w:p>
        </w:tc>
        <w:tc>
          <w:tcPr>
            <w:tcW w:w="576" w:type="pct"/>
          </w:tcPr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 – 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0 049,8</w:t>
            </w:r>
          </w:p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2025 рік – 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1 192,6</w:t>
            </w:r>
          </w:p>
          <w:p w:rsidR="00AD2B52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рік – 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2 400,6</w:t>
            </w:r>
          </w:p>
        </w:tc>
        <w:tc>
          <w:tcPr>
            <w:tcW w:w="752" w:type="pct"/>
          </w:tcPr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умов для належної роботи підприємства та комфортного перебування пацієнтів в лікувальних закладах</w:t>
            </w:r>
          </w:p>
          <w:p w:rsidR="003A70D3" w:rsidRPr="002A581B" w:rsidRDefault="003A70D3" w:rsidP="003A7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:rsidTr="00E95354">
        <w:trPr>
          <w:trHeight w:val="3338"/>
        </w:trPr>
        <w:tc>
          <w:tcPr>
            <w:tcW w:w="264" w:type="pct"/>
            <w:vMerge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2A581B">
              <w:rPr>
                <w:rFonts w:ascii="Times New Roman" w:hAnsi="Times New Roman"/>
                <w:sz w:val="20"/>
                <w:szCs w:val="20"/>
                <w:lang w:val="uk-UA"/>
              </w:rPr>
              <w:t>.Забезпечення здійснення діяльності КНП «Лозівське ТМО» шляхом надання фінансової підтримки ( закупівля  лікарських  засобів та виробів  медичного призначення; забезпечення продуктами харчування стаціонарних хворих; оплата різноманітних  робіт та послуг для стабільної роботи підприємства; проведення поточних ремонтів;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предметів, матеріалів,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палива,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запасних частин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для транспорту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обладнання та інвентарю для потреб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медичного закладу; відшкодування за виплату пенсій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інші видатки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територіальне медичне </w:t>
            </w:r>
            <w:proofErr w:type="spellStart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 територіальної громади, кошти інших бюджетів</w:t>
            </w: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–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 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</w:p>
          <w:p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 - 1</w:t>
            </w:r>
            <w:r w:rsidR="00467B10">
              <w:rPr>
                <w:rFonts w:ascii="Times New Roman" w:hAnsi="Times New Roman"/>
                <w:sz w:val="20"/>
                <w:szCs w:val="20"/>
                <w:lang w:val="uk-UA" w:eastAsia="ru-RU"/>
              </w:rPr>
              <w:t>042,6</w:t>
            </w:r>
            <w:bookmarkStart w:id="0" w:name="_GoBack"/>
            <w:bookmarkEnd w:id="0"/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Збільшення обсягів надання якісних медичних послуг населенню, підвищення рівня матеріально-технічного, діагностичного та лікувального забезпечення медичної галузі. Створення сучасних комфортних умов для перебування пацієнтів в медичних закладах .</w:t>
            </w:r>
          </w:p>
        </w:tc>
      </w:tr>
      <w:tr w:rsidR="00AD2B52" w:rsidRPr="009E54E6" w:rsidTr="00E95354">
        <w:trPr>
          <w:trHeight w:val="1938"/>
        </w:trPr>
        <w:tc>
          <w:tcPr>
            <w:tcW w:w="264" w:type="pct"/>
            <w:vMerge w:val="restar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2.</w:t>
            </w:r>
          </w:p>
        </w:tc>
        <w:tc>
          <w:tcPr>
            <w:tcW w:w="812" w:type="pct"/>
            <w:vMerge w:val="restart"/>
          </w:tcPr>
          <w:p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хворих на цукровий та нецукровий діабет препаратами інсуліну та десмопресину за рахунок видатків </w:t>
            </w:r>
            <w:r w:rsidR="006258C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місцевих</w:t>
            </w: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бюджетів шляхом використання механізму відшкодування вартості препаратів інсуліну через аптечні підприємства 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2.1. Забезпечити хворих лікарськими засобами та виробами медичного призначення. Підвищити  рівень якості надання медичної допомоги хворим на цукровий діабет.</w:t>
            </w:r>
          </w:p>
        </w:tc>
        <w:tc>
          <w:tcPr>
            <w:tcW w:w="353" w:type="pct"/>
          </w:tcPr>
          <w:p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</w:t>
            </w:r>
            <w:proofErr w:type="spellStart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 Лозівської міської територіальної громади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,кошти інших бюджетів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Зниження рівня захворюваності на цукровий діабет, ускладнень, інвалідності та смертності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2B52" w:rsidRPr="00B248D0" w:rsidTr="00E95354">
        <w:trPr>
          <w:trHeight w:val="956"/>
        </w:trPr>
        <w:tc>
          <w:tcPr>
            <w:tcW w:w="264" w:type="pct"/>
            <w:vMerge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2.2. Забезпечення належного рівня обізнаності населення стосовно проблем виникнення захворювання на цукровий діабет шляхом проведення  </w:t>
            </w: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санітарно-просвітницької роботи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6258C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Виконавчий комітет Лозівської міської ради Харківської області, КНП «Лозівське ТМО»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2A581B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Запобігання розвитку захворювання на цукровий діабет 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</w:tc>
      </w:tr>
      <w:tr w:rsidR="00AD2B52" w:rsidRPr="009E54E6" w:rsidTr="00E95354">
        <w:trPr>
          <w:trHeight w:val="1178"/>
        </w:trPr>
        <w:tc>
          <w:tcPr>
            <w:tcW w:w="264" w:type="pct"/>
            <w:vMerge w:val="restar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812" w:type="pct"/>
            <w:vMerge w:val="restart"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proofErr w:type="spell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Покращення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медичної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proofErr w:type="gram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допомоги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населенню</w:t>
            </w:r>
            <w:proofErr w:type="spellEnd"/>
            <w:proofErr w:type="gramEnd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онкологічними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захворюваннями</w:t>
            </w:r>
            <w:proofErr w:type="spellEnd"/>
          </w:p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3.1.Забезпечити онкологічних хворих необхідними лікарськими засобами.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Харківської області, 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територіальне медичне </w:t>
            </w:r>
            <w:proofErr w:type="spellStart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громади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,кошти</w:t>
            </w:r>
            <w:proofErr w:type="spellEnd"/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інших бюджетів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:rsidR="00F03BC1" w:rsidRPr="002A581B" w:rsidRDefault="00F03BC1" w:rsidP="00F03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:rsidR="00AD2B52" w:rsidRPr="002A581B" w:rsidRDefault="00AD2B52" w:rsidP="00625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Зниження смертності, зменшення кількості первинних виходів на інвалідність внаслідок захворювання на рак</w:t>
            </w:r>
          </w:p>
        </w:tc>
      </w:tr>
      <w:tr w:rsidR="00AD2B52" w:rsidRPr="00B248D0" w:rsidTr="00E95354">
        <w:trPr>
          <w:trHeight w:val="922"/>
        </w:trPr>
        <w:tc>
          <w:tcPr>
            <w:tcW w:w="264" w:type="pct"/>
            <w:vMerge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12" w:type="pct"/>
            <w:vMerge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3.2.Підвищити рівень обізнаності населення з питань онкології та профілактики злоякісних новоутворень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Харківської області, 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»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Зниження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показник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а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рівня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питомої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ваги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хворих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запущеними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eastAsia="ru-RU"/>
              </w:rPr>
              <w:t>випадкам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и</w:t>
            </w:r>
          </w:p>
        </w:tc>
      </w:tr>
      <w:tr w:rsidR="00AD2B52" w:rsidRPr="00B248D0" w:rsidTr="00E95354"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Туберкулінодіагностика</w:t>
            </w:r>
            <w:proofErr w:type="spellEnd"/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 дитячого населення</w:t>
            </w:r>
          </w:p>
          <w:p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Щорічне проведення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туберкулінодіагностики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дитячого населення</w:t>
            </w:r>
          </w:p>
        </w:tc>
        <w:tc>
          <w:tcPr>
            <w:tcW w:w="353" w:type="pct"/>
          </w:tcPr>
          <w:p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кошти інших бюджетів</w:t>
            </w:r>
          </w:p>
        </w:tc>
        <w:tc>
          <w:tcPr>
            <w:tcW w:w="576" w:type="pct"/>
          </w:tcPr>
          <w:p w:rsidR="00AD2B52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2024рік- 70,0</w:t>
            </w:r>
          </w:p>
          <w:p w:rsidR="00AC12F0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2025рік- 70,0</w:t>
            </w:r>
          </w:p>
          <w:p w:rsidR="00AC12F0" w:rsidRPr="002A581B" w:rsidRDefault="00AC12F0" w:rsidP="00AC12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2026рік-70,0</w:t>
            </w: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  <w:t>Зниження показників захворюваності на туберкульоз та смертності від цієї хвороби</w:t>
            </w:r>
          </w:p>
        </w:tc>
      </w:tr>
      <w:tr w:rsidR="00AD2B52" w:rsidRPr="00B248D0" w:rsidTr="00E95354">
        <w:trPr>
          <w:trHeight w:val="1129"/>
        </w:trPr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Виконання соціальних гарантій пільгових категорій громадян в частині безоплатного та пільгового відпустку лікарських засобів за рецептами лікарів у разі </w:t>
            </w: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амбулаторного лікування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uk-UA"/>
              </w:rPr>
              <w:lastRenderedPageBreak/>
              <w:t>Забезпечення пільгових категорій громадян лікарськими засобами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відповідно до постанови КМУ № 1303 від 17.08.1998 (зі змінами)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територіальне медичне </w:t>
            </w:r>
            <w:proofErr w:type="spellStart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об’єднаної територіальної громади,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кошти інших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бюджетів </w:t>
            </w: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–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–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рік-  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Надання достатнього рівня медикаментозної допомоги категоріям громадян, яким чинним законодавством  передбачено  забезпечення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лікарськими засобами через мережу аптек</w:t>
            </w:r>
          </w:p>
        </w:tc>
      </w:tr>
      <w:tr w:rsidR="00AD2B52" w:rsidRPr="00B248D0" w:rsidTr="00E95354">
        <w:trPr>
          <w:trHeight w:val="1501"/>
        </w:trPr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6.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Профілактичне обстеження працівників бюджетних установ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та медичних установ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Щорічне визначення кількості працюючих, що підлягають профілактичним медичним оглядам. Своєчасне проведення лабораторних досліджень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»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рік – 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135,0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5,0</w:t>
            </w:r>
          </w:p>
          <w:p w:rsidR="00AD2B52" w:rsidRPr="002A581B" w:rsidRDefault="00AD2B52" w:rsidP="00D414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1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752" w:type="pct"/>
          </w:tcPr>
          <w:p w:rsidR="00AD2B52" w:rsidRPr="002A581B" w:rsidRDefault="00AD2B52" w:rsidP="00CF1BA8">
            <w:pPr>
              <w:suppressAutoHyphens/>
              <w:spacing w:after="12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Своєчасно виявляти захворювання, призначати лікування та уникати поширення інфекції</w:t>
            </w:r>
          </w:p>
        </w:tc>
      </w:tr>
      <w:tr w:rsidR="00AD2B52" w:rsidRPr="00B248D0" w:rsidTr="00E95354"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Розвиток та зміцнення матеріально-технічної бази</w:t>
            </w:r>
          </w:p>
          <w:p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комунальних некомерційних підприємств - закладів охорони здоров'я </w:t>
            </w:r>
          </w:p>
          <w:p w:rsidR="00AD2B52" w:rsidRPr="00CF1BA8" w:rsidRDefault="00AD2B52" w:rsidP="00CF1BA8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Проведення капітальних ремонтів, реконструкці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й, </w:t>
            </w:r>
            <w:proofErr w:type="spellStart"/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термомодернізацій</w:t>
            </w:r>
            <w:proofErr w:type="spellEnd"/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будівель;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придбання сучасного медичного обладнання та іншого обладнання, оновлення автопарку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A5655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територіальне медичне </w:t>
            </w:r>
            <w:proofErr w:type="spellStart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кошти інших бюджетів</w:t>
            </w:r>
          </w:p>
        </w:tc>
        <w:tc>
          <w:tcPr>
            <w:tcW w:w="576" w:type="pct"/>
          </w:tcPr>
          <w:p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Поліпшення  ефективності роботи медичних закладів за рахуно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здійснення капітальних вкладень</w:t>
            </w:r>
          </w:p>
        </w:tc>
      </w:tr>
      <w:tr w:rsidR="00AD2B52" w:rsidRPr="009E54E6" w:rsidTr="00E95354"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8.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Надання окремих видів медико-соціальної допомоги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Пільгове безоплатне зубопротезування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C12F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учасників бойових дій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особам з інвалідністю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, ветеранів війни та </w:t>
            </w:r>
            <w:r w:rsidR="00AC12F0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інших пільгових категорій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територіальне медичне </w:t>
            </w:r>
            <w:proofErr w:type="spellStart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Обласний бюджет , 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576" w:type="pct"/>
          </w:tcPr>
          <w:p w:rsidR="00AD2B52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 рік-  600,0</w:t>
            </w:r>
          </w:p>
          <w:p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 рік – 600,0</w:t>
            </w:r>
          </w:p>
          <w:p w:rsidR="00A56550" w:rsidRPr="002A581B" w:rsidRDefault="00A56550" w:rsidP="00A56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 рік - 600,0</w:t>
            </w: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Поліпшення якості життя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пацієнтам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та рівня їх соціальної реабілітації</w:t>
            </w:r>
          </w:p>
        </w:tc>
      </w:tr>
      <w:tr w:rsidR="00AD2B52" w:rsidRPr="00B248D0" w:rsidTr="00E95354"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Забезпечення кадрами комунальні некомерційні підприємства -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заклади  охорони здоров’я</w:t>
            </w:r>
          </w:p>
          <w:p w:rsidR="00AD2B52" w:rsidRPr="00CF1BA8" w:rsidRDefault="00AD2B52" w:rsidP="00CF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Оплата за навчання студентів- медиків  (які навчаються за контрактом)  за рахунок коштів міського бюджету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територіальне медичне 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="00E95354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 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рік -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175,0</w:t>
            </w:r>
          </w:p>
          <w:p w:rsidR="00AD2B52" w:rsidRPr="002A581B" w:rsidRDefault="00AD2B52" w:rsidP="00834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Укомплектування лікувально-профілактичних закладів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лікарями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підняття престижу праці медичного працівника в суспільстві</w:t>
            </w:r>
          </w:p>
        </w:tc>
      </w:tr>
      <w:tr w:rsidR="00AD2B52" w:rsidRPr="00B248D0" w:rsidTr="00E95354"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Забезпечення </w:t>
            </w:r>
            <w:r w:rsidR="00350ED7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повноцінного </w:t>
            </w:r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функціонування комунального підприємства «</w:t>
            </w:r>
            <w:proofErr w:type="spell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Лозівська</w:t>
            </w:r>
            <w:proofErr w:type="spellEnd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 муніципальна аптека» </w:t>
            </w:r>
            <w:proofErr w:type="spellStart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>Лозівської</w:t>
            </w:r>
            <w:proofErr w:type="spellEnd"/>
            <w:r w:rsidRPr="00CF1BA8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 міської ради</w:t>
            </w:r>
            <w:r w:rsidR="00350ED7"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  <w:t xml:space="preserve"> за державними програмами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 xml:space="preserve">Фінансова 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підтримка комунального підприємства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Лозівська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муніципальна аптека»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</w:t>
            </w:r>
            <w:r w:rsidRPr="002A581B"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  <w:t>для здійснення</w:t>
            </w:r>
            <w:r w:rsidRPr="002A581B">
              <w:rPr>
                <w:rFonts w:ascii="Times New Roman" w:hAnsi="Times New Roman"/>
                <w:spacing w:val="-7"/>
                <w:sz w:val="20"/>
                <w:szCs w:val="20"/>
                <w:lang w:val="uk-UA" w:eastAsia="ru-RU"/>
              </w:rPr>
              <w:t xml:space="preserve"> фінансово-господарської діяльності</w:t>
            </w:r>
          </w:p>
        </w:tc>
        <w:tc>
          <w:tcPr>
            <w:tcW w:w="353" w:type="pct"/>
          </w:tcPr>
          <w:p w:rsidR="00AD2B52" w:rsidRPr="002A581B" w:rsidRDefault="00AD2B52" w:rsidP="00834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 Харківської області, Управління житлово-комунального господарства та будівництва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2024рік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2025рік –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:rsidR="00E95354" w:rsidRPr="002A581B" w:rsidRDefault="00E95354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2026рік- 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000,0</w:t>
            </w:r>
          </w:p>
          <w:p w:rsidR="00AD2B52" w:rsidRPr="002A581B" w:rsidRDefault="00AD2B52" w:rsidP="00E9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Задоволення потреб населення, закладів охорони здоров'я в лікарських засобах та виробах медичного призначення</w:t>
            </w:r>
          </w:p>
        </w:tc>
      </w:tr>
      <w:tr w:rsidR="00AD2B52" w:rsidRPr="009E54E6" w:rsidTr="00E95354">
        <w:trPr>
          <w:trHeight w:val="2441"/>
        </w:trPr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812" w:type="pct"/>
          </w:tcPr>
          <w:p w:rsidR="00AD2B52" w:rsidRPr="00CF1BA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ar-SA"/>
              </w:rPr>
            </w:pPr>
            <w:r w:rsidRPr="00CF1BA8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 молодих лікарів-спеціалістів  службовим житлом 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молодих  лікарів-спеціалістів,  які працюють в медичних закладах, службовим житлом; проведення ремонтних робіт в службовому житлі. </w:t>
            </w: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E17060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pacing w:val="6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 міської ради  Харківської області, Управління житлово-комунального господарства та будівництва </w:t>
            </w:r>
            <w:proofErr w:type="spellStart"/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 xml:space="preserve"> міської ради Харківської області ,</w:t>
            </w:r>
            <w:r w:rsidRPr="002A581B">
              <w:rPr>
                <w:rFonts w:ascii="Times New Roman" w:hAnsi="Times New Roman"/>
                <w:bCs/>
                <w:spacing w:val="6"/>
                <w:sz w:val="20"/>
                <w:szCs w:val="20"/>
                <w:lang w:val="uk-UA" w:eastAsia="ru-RU"/>
              </w:rPr>
              <w:t xml:space="preserve"> відділ з обліку житла та управління комунальною власністю,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територіальне медичне </w:t>
            </w:r>
            <w:proofErr w:type="spellStart"/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E95354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E95354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  <w:p w:rsidR="00AD2B52" w:rsidRPr="002A581B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:rsidR="00AD2B52" w:rsidRPr="002A581B" w:rsidRDefault="00AD2B52" w:rsidP="00FF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 межах виділених бюджетних призначень</w:t>
            </w:r>
          </w:p>
          <w:p w:rsidR="00AD2B52" w:rsidRPr="002A581B" w:rsidRDefault="00AD2B52" w:rsidP="00FF3E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2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лікарів житлом, а медичні заклади –  кадрами,  поліпшення соціально-побутових умов проживання лікарів, підвищення ефективності та якості надання медичної допомоги населенню, підвищення статусу лікаря та заохочування до роботи.</w:t>
            </w:r>
          </w:p>
        </w:tc>
      </w:tr>
      <w:tr w:rsidR="00AD2B52" w:rsidRPr="009E54E6" w:rsidTr="00E95354">
        <w:trPr>
          <w:trHeight w:val="1832"/>
        </w:trPr>
        <w:tc>
          <w:tcPr>
            <w:tcW w:w="264" w:type="pct"/>
          </w:tcPr>
          <w:p w:rsidR="00AD2B52" w:rsidRPr="00CF1BA8" w:rsidRDefault="00AD2B52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="00E17060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12" w:type="pct"/>
          </w:tcPr>
          <w:p w:rsidR="00AD2B52" w:rsidRPr="00692808" w:rsidRDefault="00AD2B52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9280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Забезпечення якості та доступності надання стоматологічної допомоги дитячому населенню</w:t>
            </w:r>
          </w:p>
        </w:tc>
        <w:tc>
          <w:tcPr>
            <w:tcW w:w="1044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Забезпечення лікарів- стоматологів дитячих  витратними матеріалами</w:t>
            </w:r>
          </w:p>
          <w:p w:rsidR="00AD2B52" w:rsidRPr="002A581B" w:rsidRDefault="00AD2B52" w:rsidP="005C71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3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-202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роки</w:t>
            </w:r>
          </w:p>
        </w:tc>
        <w:tc>
          <w:tcPr>
            <w:tcW w:w="713" w:type="pct"/>
          </w:tcPr>
          <w:p w:rsidR="00AD2B52" w:rsidRPr="002A581B" w:rsidRDefault="00AD2B52" w:rsidP="00CF1BA8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Виконавчий комітет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ради  Харківської області, КНП «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Лозівське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територіальне медичне </w:t>
            </w:r>
            <w:proofErr w:type="spellStart"/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об</w:t>
            </w:r>
            <w:r w:rsidR="00A765E5">
              <w:rPr>
                <w:rFonts w:cs="Calibri"/>
                <w:sz w:val="20"/>
                <w:szCs w:val="20"/>
                <w:lang w:val="uk-UA" w:eastAsia="ru-RU"/>
              </w:rPr>
              <w:t>'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єднання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»Лозівської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 ради Харківської області</w:t>
            </w:r>
          </w:p>
        </w:tc>
        <w:tc>
          <w:tcPr>
            <w:tcW w:w="486" w:type="pct"/>
          </w:tcPr>
          <w:p w:rsidR="00AD2B52" w:rsidRPr="002A581B" w:rsidRDefault="00AD2B52" w:rsidP="00F40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Бюджет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міської територіальної громади 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6" w:type="pct"/>
          </w:tcPr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  <w:p w:rsidR="00AD2B52" w:rsidRPr="002A581B" w:rsidRDefault="00AD2B52" w:rsidP="00CF1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рік- </w:t>
            </w:r>
            <w:r w:rsidR="00A765E5"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752" w:type="pct"/>
          </w:tcPr>
          <w:p w:rsidR="00AD2B52" w:rsidRPr="002A581B" w:rsidRDefault="00AD2B52" w:rsidP="004179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Забезпечення доступної  та якісної  стоматологічної допомоги дітям </w:t>
            </w:r>
            <w:proofErr w:type="spellStart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Лозівської</w:t>
            </w:r>
            <w:proofErr w:type="spellEnd"/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FD1978"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міської </w:t>
            </w:r>
            <w:r w:rsidRPr="002A581B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ТГ </w:t>
            </w:r>
          </w:p>
        </w:tc>
      </w:tr>
    </w:tbl>
    <w:p w:rsidR="00AD2B52" w:rsidRDefault="00AD2B52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E17060" w:rsidRDefault="00E17060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D2B52" w:rsidRDefault="00AD2B52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26F1D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A765E5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FD1978">
        <w:rPr>
          <w:rFonts w:ascii="Times New Roman" w:hAnsi="Times New Roman"/>
          <w:b/>
          <w:sz w:val="28"/>
          <w:szCs w:val="28"/>
          <w:lang w:val="uk-UA" w:eastAsia="ru-RU"/>
        </w:rPr>
        <w:t>Юрій КУШНІР</w:t>
      </w:r>
    </w:p>
    <w:p w:rsidR="00AD2B52" w:rsidRDefault="00AD2B52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D1978" w:rsidRPr="000830A1" w:rsidRDefault="00FD1978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FD1978" w:rsidRPr="000830A1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val="uk-UA" w:eastAsia="ru-RU"/>
        </w:rPr>
        <w:t>Іван Жовтий 2-30-54</w:t>
      </w:r>
    </w:p>
    <w:p w:rsidR="00AD2B52" w:rsidRPr="009634D9" w:rsidRDefault="00AD2B52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AD2B52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12" w:rsidRDefault="00323E12">
      <w:pPr>
        <w:spacing w:after="0" w:line="240" w:lineRule="auto"/>
      </w:pPr>
      <w:r>
        <w:separator/>
      </w:r>
    </w:p>
  </w:endnote>
  <w:endnote w:type="continuationSeparator" w:id="0">
    <w:p w:rsidR="00323E12" w:rsidRDefault="003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52" w:rsidRDefault="00AD2B52" w:rsidP="00202429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B52" w:rsidRDefault="00AD2B52" w:rsidP="002024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52" w:rsidRPr="004A3631" w:rsidRDefault="00AD2B52" w:rsidP="00202429">
    <w:pPr>
      <w:pStyle w:val="a6"/>
      <w:jc w:val="center"/>
      <w:rPr>
        <w:lang w:val="uk-UA"/>
      </w:rPr>
    </w:pPr>
  </w:p>
  <w:p w:rsidR="00AD2B52" w:rsidRDefault="00AD2B52" w:rsidP="002024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12" w:rsidRDefault="00323E12">
      <w:pPr>
        <w:spacing w:after="0" w:line="240" w:lineRule="auto"/>
      </w:pPr>
      <w:r>
        <w:separator/>
      </w:r>
    </w:p>
  </w:footnote>
  <w:footnote w:type="continuationSeparator" w:id="0">
    <w:p w:rsidR="00323E12" w:rsidRDefault="0032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52" w:rsidRDefault="00AD2B5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B52" w:rsidRDefault="00AD2B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B52" w:rsidRPr="00AA6658" w:rsidRDefault="00AD2B52">
    <w:pPr>
      <w:pStyle w:val="a3"/>
      <w:ind w:right="360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8D0"/>
    <w:rsid w:val="000830A1"/>
    <w:rsid w:val="00094756"/>
    <w:rsid w:val="000B5650"/>
    <w:rsid w:val="000F2A13"/>
    <w:rsid w:val="0010721F"/>
    <w:rsid w:val="002007F3"/>
    <w:rsid w:val="00202429"/>
    <w:rsid w:val="0020626F"/>
    <w:rsid w:val="00222998"/>
    <w:rsid w:val="002809EC"/>
    <w:rsid w:val="00292AD2"/>
    <w:rsid w:val="00296F83"/>
    <w:rsid w:val="002A581B"/>
    <w:rsid w:val="002F77E8"/>
    <w:rsid w:val="00323E12"/>
    <w:rsid w:val="00350ED7"/>
    <w:rsid w:val="003838D3"/>
    <w:rsid w:val="003839EB"/>
    <w:rsid w:val="00386228"/>
    <w:rsid w:val="00387AAA"/>
    <w:rsid w:val="003A70D3"/>
    <w:rsid w:val="0041796F"/>
    <w:rsid w:val="00462719"/>
    <w:rsid w:val="0046445B"/>
    <w:rsid w:val="00467B10"/>
    <w:rsid w:val="00482865"/>
    <w:rsid w:val="004A3631"/>
    <w:rsid w:val="004C5AA2"/>
    <w:rsid w:val="004C6AE9"/>
    <w:rsid w:val="004F7E6B"/>
    <w:rsid w:val="005257CF"/>
    <w:rsid w:val="00553D48"/>
    <w:rsid w:val="005717AD"/>
    <w:rsid w:val="00593425"/>
    <w:rsid w:val="005A295B"/>
    <w:rsid w:val="005C6038"/>
    <w:rsid w:val="005C71B3"/>
    <w:rsid w:val="006258C0"/>
    <w:rsid w:val="00646860"/>
    <w:rsid w:val="00647FB8"/>
    <w:rsid w:val="00683ED6"/>
    <w:rsid w:val="00692808"/>
    <w:rsid w:val="006B5CFA"/>
    <w:rsid w:val="006F52BF"/>
    <w:rsid w:val="006F6DCE"/>
    <w:rsid w:val="007E4265"/>
    <w:rsid w:val="00834E9B"/>
    <w:rsid w:val="0088566E"/>
    <w:rsid w:val="008E7E14"/>
    <w:rsid w:val="00912030"/>
    <w:rsid w:val="0093402C"/>
    <w:rsid w:val="009434D0"/>
    <w:rsid w:val="009634D9"/>
    <w:rsid w:val="009720EA"/>
    <w:rsid w:val="009C1505"/>
    <w:rsid w:val="009D4CAD"/>
    <w:rsid w:val="009E54E6"/>
    <w:rsid w:val="00A26F1D"/>
    <w:rsid w:val="00A34D23"/>
    <w:rsid w:val="00A56550"/>
    <w:rsid w:val="00A64D1F"/>
    <w:rsid w:val="00A672F6"/>
    <w:rsid w:val="00A765E5"/>
    <w:rsid w:val="00AA6658"/>
    <w:rsid w:val="00AB316A"/>
    <w:rsid w:val="00AC12F0"/>
    <w:rsid w:val="00AD2B52"/>
    <w:rsid w:val="00AD64C7"/>
    <w:rsid w:val="00B04223"/>
    <w:rsid w:val="00B042A8"/>
    <w:rsid w:val="00B13421"/>
    <w:rsid w:val="00B248D0"/>
    <w:rsid w:val="00B6427E"/>
    <w:rsid w:val="00B64327"/>
    <w:rsid w:val="00B64E92"/>
    <w:rsid w:val="00B85654"/>
    <w:rsid w:val="00B93DCB"/>
    <w:rsid w:val="00BC06B6"/>
    <w:rsid w:val="00BD4FDA"/>
    <w:rsid w:val="00BE77AA"/>
    <w:rsid w:val="00C32A66"/>
    <w:rsid w:val="00C32FED"/>
    <w:rsid w:val="00C66BBE"/>
    <w:rsid w:val="00C835CE"/>
    <w:rsid w:val="00C97488"/>
    <w:rsid w:val="00CC1938"/>
    <w:rsid w:val="00CF1BA8"/>
    <w:rsid w:val="00D22B53"/>
    <w:rsid w:val="00D358B7"/>
    <w:rsid w:val="00D4149E"/>
    <w:rsid w:val="00D75A7C"/>
    <w:rsid w:val="00D81E3D"/>
    <w:rsid w:val="00DE705A"/>
    <w:rsid w:val="00E17060"/>
    <w:rsid w:val="00E27212"/>
    <w:rsid w:val="00E316E9"/>
    <w:rsid w:val="00E55A7E"/>
    <w:rsid w:val="00E7579F"/>
    <w:rsid w:val="00E77905"/>
    <w:rsid w:val="00E95354"/>
    <w:rsid w:val="00EE45B0"/>
    <w:rsid w:val="00F03BC1"/>
    <w:rsid w:val="00F060BA"/>
    <w:rsid w:val="00F4078A"/>
    <w:rsid w:val="00F6598E"/>
    <w:rsid w:val="00FB21A4"/>
    <w:rsid w:val="00FD1978"/>
    <w:rsid w:val="00FD26DE"/>
    <w:rsid w:val="00FD7754"/>
    <w:rsid w:val="00FF3E9C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3052E"/>
  <w15:docId w15:val="{81E25CFF-68C6-4E46-BA68-C5CDFDE6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425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B248D0"/>
    <w:rPr>
      <w:rFonts w:cs="Times New Roman"/>
      <w:sz w:val="22"/>
      <w:lang w:eastAsia="en-US"/>
    </w:rPr>
  </w:style>
  <w:style w:type="character" w:styleId="a5">
    <w:name w:val="page number"/>
    <w:uiPriority w:val="99"/>
    <w:rsid w:val="00B248D0"/>
    <w:rPr>
      <w:rFonts w:cs="Times New Roman"/>
    </w:rPr>
  </w:style>
  <w:style w:type="paragraph" w:styleId="a6">
    <w:name w:val="footer"/>
    <w:basedOn w:val="a"/>
    <w:link w:val="a7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248D0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9634D9"/>
    <w:rPr>
      <w:rFonts w:ascii="Tahoma" w:hAnsi="Tahoma" w:cs="Times New Roman"/>
      <w:sz w:val="16"/>
      <w:lang w:eastAsia="en-US"/>
    </w:rPr>
  </w:style>
  <w:style w:type="table" w:styleId="aa">
    <w:name w:val="Table Grid"/>
    <w:basedOn w:val="a1"/>
    <w:uiPriority w:val="99"/>
    <w:rsid w:val="003839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4 до рішення</vt:lpstr>
    </vt:vector>
  </TitlesOfParts>
  <Company>Организация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Наталья Викторовна</cp:lastModifiedBy>
  <cp:revision>18</cp:revision>
  <cp:lastPrinted>2023-08-09T06:17:00Z</cp:lastPrinted>
  <dcterms:created xsi:type="dcterms:W3CDTF">2020-10-01T07:35:00Z</dcterms:created>
  <dcterms:modified xsi:type="dcterms:W3CDTF">2023-08-09T06:19:00Z</dcterms:modified>
</cp:coreProperties>
</file>