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27A" w:rsidRDefault="003B527A" w:rsidP="00B24806">
      <w:pPr>
        <w:rPr>
          <w:lang w:val="uk-UA"/>
        </w:rPr>
      </w:pPr>
      <w:r>
        <w:rPr>
          <w:lang w:val="uk-UA"/>
        </w:rPr>
        <w:t xml:space="preserve"> </w:t>
      </w:r>
    </w:p>
    <w:p w:rsidR="003B527A" w:rsidRPr="00577CDA" w:rsidRDefault="003B527A" w:rsidP="00577CD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Додаток  </w:t>
      </w:r>
      <w:r w:rsidR="0001520F">
        <w:rPr>
          <w:sz w:val="28"/>
          <w:szCs w:val="28"/>
          <w:lang w:val="uk-UA"/>
        </w:rPr>
        <w:t>3</w:t>
      </w:r>
    </w:p>
    <w:p w:rsidR="003B527A" w:rsidRPr="00577CDA" w:rsidRDefault="003B527A" w:rsidP="00577CDA">
      <w:pPr>
        <w:jc w:val="both"/>
        <w:rPr>
          <w:sz w:val="28"/>
          <w:szCs w:val="28"/>
          <w:lang w:val="uk-UA"/>
        </w:rPr>
      </w:pPr>
      <w:r w:rsidRPr="00577CDA">
        <w:rPr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 w:rsidRPr="00577CDA">
        <w:rPr>
          <w:sz w:val="28"/>
          <w:szCs w:val="28"/>
          <w:lang w:val="uk-UA"/>
        </w:rPr>
        <w:t xml:space="preserve"> до Комплексної Програми</w:t>
      </w:r>
    </w:p>
    <w:p w:rsidR="003B527A" w:rsidRPr="00577CDA" w:rsidRDefault="003B527A" w:rsidP="00577CDA">
      <w:pPr>
        <w:jc w:val="both"/>
        <w:rPr>
          <w:sz w:val="28"/>
          <w:szCs w:val="28"/>
          <w:lang w:val="uk-UA"/>
        </w:rPr>
      </w:pPr>
      <w:r w:rsidRPr="00577CDA">
        <w:rPr>
          <w:sz w:val="28"/>
          <w:szCs w:val="28"/>
          <w:lang w:val="uk-UA"/>
        </w:rPr>
        <w:t xml:space="preserve">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 w:rsidRPr="00577CDA">
        <w:rPr>
          <w:sz w:val="28"/>
          <w:szCs w:val="28"/>
          <w:lang w:val="uk-UA"/>
        </w:rPr>
        <w:t xml:space="preserve">  «Охорона здоров’я лозівчан»</w:t>
      </w:r>
    </w:p>
    <w:p w:rsidR="003B527A" w:rsidRPr="00B12AD4" w:rsidRDefault="003B527A" w:rsidP="00577CDA">
      <w:pPr>
        <w:jc w:val="both"/>
        <w:rPr>
          <w:sz w:val="28"/>
          <w:szCs w:val="28"/>
          <w:lang w:val="uk-UA"/>
        </w:rPr>
      </w:pPr>
      <w:r w:rsidRPr="00577CDA">
        <w:rPr>
          <w:sz w:val="28"/>
          <w:szCs w:val="28"/>
          <w:lang w:val="uk-UA"/>
        </w:rPr>
        <w:t xml:space="preserve">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на 202</w:t>
      </w:r>
      <w:r w:rsidR="0001520F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-202</w:t>
      </w:r>
      <w:r w:rsidR="0001520F">
        <w:rPr>
          <w:sz w:val="28"/>
          <w:szCs w:val="28"/>
          <w:lang w:val="uk-UA"/>
        </w:rPr>
        <w:t>6</w:t>
      </w:r>
      <w:r w:rsidRPr="00577CDA">
        <w:rPr>
          <w:sz w:val="28"/>
          <w:szCs w:val="28"/>
          <w:lang w:val="uk-UA"/>
        </w:rPr>
        <w:t xml:space="preserve"> р</w:t>
      </w:r>
      <w:r w:rsidR="004C1F0B">
        <w:rPr>
          <w:sz w:val="28"/>
          <w:szCs w:val="28"/>
          <w:lang w:val="uk-UA"/>
        </w:rPr>
        <w:t>оки»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</w:p>
    <w:p w:rsidR="003B527A" w:rsidRDefault="003B527A" w:rsidP="00B2480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Порядок </w:t>
      </w:r>
    </w:p>
    <w:p w:rsidR="003B527A" w:rsidRDefault="003B527A" w:rsidP="00B2480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використання коштів на безоплатне зубопротезування пільгових категорій громадян (за винятком зубопротезування із дорогоцінних металів і прирівняних до них матеріалів) на виконання заходів Комплексної програми «Охорона здоров</w:t>
      </w:r>
      <w:r w:rsidRPr="00C07E19">
        <w:rPr>
          <w:b/>
          <w:sz w:val="28"/>
          <w:szCs w:val="28"/>
          <w:lang w:val="uk-UA"/>
        </w:rPr>
        <w:t>’</w:t>
      </w:r>
      <w:r>
        <w:rPr>
          <w:b/>
          <w:sz w:val="28"/>
          <w:szCs w:val="28"/>
          <w:lang w:val="uk-UA"/>
        </w:rPr>
        <w:t>я лозівчан» на 202</w:t>
      </w:r>
      <w:r w:rsidR="00226B10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-202</w:t>
      </w:r>
      <w:r w:rsidR="00226B10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 xml:space="preserve"> роки»  </w:t>
      </w:r>
    </w:p>
    <w:p w:rsidR="003B527A" w:rsidRDefault="003B527A" w:rsidP="00B24806">
      <w:pPr>
        <w:jc w:val="center"/>
        <w:rPr>
          <w:b/>
          <w:sz w:val="28"/>
          <w:szCs w:val="28"/>
          <w:lang w:val="uk-UA"/>
        </w:rPr>
      </w:pPr>
    </w:p>
    <w:p w:rsidR="003B527A" w:rsidRDefault="003B527A" w:rsidP="00831A9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8244DD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Загальні положення</w:t>
      </w:r>
    </w:p>
    <w:p w:rsidR="003B527A" w:rsidRDefault="003B527A" w:rsidP="005F75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1.1. Даний Порядок визначає і регулює механізм покриття витрат Комунально</w:t>
      </w:r>
      <w:r w:rsidR="0001520F">
        <w:rPr>
          <w:sz w:val="28"/>
          <w:szCs w:val="28"/>
          <w:lang w:val="uk-UA"/>
        </w:rPr>
        <w:t>м</w:t>
      </w:r>
      <w:r w:rsidR="00553399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некомерційному підприємству «Лозівське територіальне медичне об</w:t>
      </w:r>
      <w:r w:rsidRPr="003A70A9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єднання» Лозівської міської ради (надалі КНП «Лозівське ТМО») за надані послуги на проведення пільгового безоплатного  зубопротезування (за винятком протезування із дорогоцінних металів і прирівняних до них матеріалів) учасників  бойових дій</w:t>
      </w:r>
      <w:r w:rsidR="0001520F">
        <w:rPr>
          <w:sz w:val="28"/>
          <w:szCs w:val="28"/>
          <w:lang w:val="uk-UA"/>
        </w:rPr>
        <w:t xml:space="preserve">, ветеранів війни, осіб із інвалідністю та інших пільгових категорій </w:t>
      </w:r>
      <w:r>
        <w:rPr>
          <w:sz w:val="28"/>
          <w:szCs w:val="28"/>
          <w:lang w:val="uk-UA"/>
        </w:rPr>
        <w:t xml:space="preserve"> населенню</w:t>
      </w:r>
      <w:r w:rsidR="0001520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які згідно із законодавством мають право на таку пільгу, на виконання заходів Комплексної програми «Охорона здоров</w:t>
      </w:r>
      <w:r w:rsidRPr="005459F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 лозівчан</w:t>
      </w:r>
      <w:r w:rsidRPr="005459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 202</w:t>
      </w:r>
      <w:r w:rsidR="0001520F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-202</w:t>
      </w:r>
      <w:r w:rsidR="0001520F">
        <w:rPr>
          <w:sz w:val="28"/>
          <w:szCs w:val="28"/>
          <w:lang w:val="uk-UA"/>
        </w:rPr>
        <w:t>6</w:t>
      </w:r>
      <w:r w:rsidRPr="005459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роки».</w:t>
      </w:r>
    </w:p>
    <w:p w:rsidR="003B527A" w:rsidRDefault="003B527A" w:rsidP="005F75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1.2. Порядок використання коштів розроблено відповідно до Бюджетного кодексу України, Законів України «Про статус ветеранів війни, гарантії їх соціального захисту»  з метою відшкодування витрат КНП «Лозівське ТМО» за надані послуги із зубопротезування (за винятком протезування із дорогоцінних металів і прирівняних до них матеріалів) пільговим категоріям населення Лозівської міської ТГ</w:t>
      </w:r>
      <w:r w:rsidR="0001520F">
        <w:rPr>
          <w:sz w:val="28"/>
          <w:szCs w:val="28"/>
          <w:lang w:val="uk-UA"/>
        </w:rPr>
        <w:t>.</w:t>
      </w:r>
    </w:p>
    <w:p w:rsidR="003B527A" w:rsidRDefault="003B527A" w:rsidP="005F75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1.3. Головним розпорядником бюджетних коштів є виконавчий комітет Лозівської міської ради Харківської області .</w:t>
      </w:r>
    </w:p>
    <w:p w:rsidR="003B527A" w:rsidRDefault="003B527A" w:rsidP="005F75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1.4. Відшкодування </w:t>
      </w:r>
      <w:r w:rsidRPr="000459D0">
        <w:rPr>
          <w:sz w:val="28"/>
          <w:szCs w:val="28"/>
          <w:lang w:val="uk-UA"/>
        </w:rPr>
        <w:t>витрат за надані послуги із зубопротезування (за винятком протезування із дорогоцінних металів</w:t>
      </w:r>
      <w:r>
        <w:rPr>
          <w:sz w:val="28"/>
          <w:szCs w:val="28"/>
          <w:lang w:val="uk-UA"/>
        </w:rPr>
        <w:t xml:space="preserve"> і прирівняних до них матеріалів</w:t>
      </w:r>
      <w:r w:rsidRPr="000459D0">
        <w:rPr>
          <w:sz w:val="28"/>
          <w:szCs w:val="28"/>
          <w:lang w:val="uk-UA"/>
        </w:rPr>
        <w:t>) пільговим кате</w:t>
      </w:r>
      <w:r>
        <w:rPr>
          <w:sz w:val="28"/>
          <w:szCs w:val="28"/>
          <w:lang w:val="uk-UA"/>
        </w:rPr>
        <w:t xml:space="preserve">горіям населення Лозівської міської ТГ у сумі, визначеній в кошторисі, вартість яких підлягає відшкодуванню, головний розпорядник коштів здійснює за рахунок </w:t>
      </w:r>
      <w:r w:rsidR="0001520F">
        <w:rPr>
          <w:sz w:val="28"/>
          <w:szCs w:val="28"/>
          <w:lang w:val="uk-UA"/>
        </w:rPr>
        <w:t>коштів бюджету Лозівської ТГ;</w:t>
      </w:r>
      <w:r w:rsidR="003966DC">
        <w:rPr>
          <w:sz w:val="28"/>
          <w:szCs w:val="28"/>
          <w:lang w:val="uk-UA"/>
        </w:rPr>
        <w:t xml:space="preserve"> за рахунок</w:t>
      </w:r>
      <w:r w:rsidR="000152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відповідної цільової субвенції з обласного бюджету на проведення видатків місцевих бюджетів, що враховується при визначені міжбюджетних трансфертів</w:t>
      </w:r>
      <w:r w:rsidR="003966DC">
        <w:rPr>
          <w:sz w:val="28"/>
          <w:szCs w:val="28"/>
          <w:lang w:val="uk-UA"/>
        </w:rPr>
        <w:t xml:space="preserve">. </w:t>
      </w:r>
    </w:p>
    <w:p w:rsidR="003B527A" w:rsidRDefault="003B527A" w:rsidP="005F75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1.5. Особа, яка має право на пільги із зубопротезування надає КНП «Лозівське ТМО» (при наявності оригіналів документів):</w:t>
      </w:r>
    </w:p>
    <w:p w:rsidR="003B527A" w:rsidRDefault="003B527A" w:rsidP="005F75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копію посвідчення, що підтверджує право на пільги;</w:t>
      </w:r>
    </w:p>
    <w:p w:rsidR="003B527A" w:rsidRDefault="003B527A" w:rsidP="005F75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копію паспорта;</w:t>
      </w:r>
    </w:p>
    <w:p w:rsidR="003B527A" w:rsidRDefault="003B527A" w:rsidP="005F75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копію ідентифікаційного коду;</w:t>
      </w:r>
    </w:p>
    <w:p w:rsidR="003B527A" w:rsidRDefault="003B527A" w:rsidP="005F75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Документи повинні бути оформлені у відповідності із вимогами законодавства, завірені належним чином та приймаються </w:t>
      </w:r>
      <w:r w:rsidRPr="00577CDA">
        <w:rPr>
          <w:sz w:val="28"/>
          <w:szCs w:val="28"/>
          <w:lang w:val="uk-UA"/>
        </w:rPr>
        <w:t xml:space="preserve">з січня по </w:t>
      </w:r>
      <w:r>
        <w:rPr>
          <w:sz w:val="28"/>
          <w:szCs w:val="28"/>
          <w:lang w:val="uk-UA"/>
        </w:rPr>
        <w:t>грудень  відповідного бюджетного періоду.</w:t>
      </w:r>
    </w:p>
    <w:p w:rsidR="003B527A" w:rsidRDefault="003B527A" w:rsidP="005F75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1.6. Персональні дані, отримані  у</w:t>
      </w:r>
      <w:r w:rsidRPr="001A428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зв</w:t>
      </w:r>
      <w:r w:rsidRPr="001A428F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язку</w:t>
      </w:r>
      <w:r w:rsidRPr="001A428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 вимогами цього порядку збираються, обробляються та використовуються відповідно до Закону України «Про захист персональних даних».</w:t>
      </w:r>
    </w:p>
    <w:p w:rsidR="003B527A" w:rsidRDefault="003B527A" w:rsidP="005F75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1.7.</w:t>
      </w:r>
      <w:r w:rsidRPr="007B2D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Граничний розмір витрат із зубопротезування (за винятком протезування із дорогоцінних металів і прирівняних до них матеріалів) на одну особу пільгової категорії громадян встановлюється у відповідному бюджетному періоді КНП «Лозівське ТМО» виходячи з передбачених коштів на зазначені цілі в Комплексній програмі «Охорона здоров</w:t>
      </w:r>
      <w:r w:rsidRPr="005459F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 лозівчан</w:t>
      </w:r>
      <w:r w:rsidRPr="005459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 202</w:t>
      </w:r>
      <w:r w:rsidR="003966D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-202</w:t>
      </w:r>
      <w:r w:rsidR="003966DC">
        <w:rPr>
          <w:sz w:val="28"/>
          <w:szCs w:val="28"/>
          <w:lang w:val="uk-UA"/>
        </w:rPr>
        <w:t>6</w:t>
      </w:r>
      <w:r w:rsidRPr="005459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роки», та калькуляції витрат із зубопротезування (за винятком протезування із дорогоцінних металів і прирівняних до них матеріалів), що зазначається в договорі.</w:t>
      </w:r>
      <w:r w:rsidRPr="001A42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3B527A" w:rsidRDefault="003B527A" w:rsidP="005F75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3B527A" w:rsidRDefault="003B527A" w:rsidP="00AA5D9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Напрямки використання коштів</w:t>
      </w:r>
    </w:p>
    <w:p w:rsidR="003B527A" w:rsidRDefault="003B527A" w:rsidP="001A428F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1A428F">
        <w:rPr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 xml:space="preserve"> Бюджетні кошти, передбачені в Комплексній програмі «Охорона здоров</w:t>
      </w:r>
      <w:r w:rsidRPr="005459F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 лозівчан</w:t>
      </w:r>
      <w:r w:rsidRPr="005459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202</w:t>
      </w:r>
      <w:r w:rsidR="003966D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-202</w:t>
      </w:r>
      <w:r w:rsidR="003966DC">
        <w:rPr>
          <w:sz w:val="28"/>
          <w:szCs w:val="28"/>
          <w:lang w:val="uk-UA"/>
        </w:rPr>
        <w:t>6</w:t>
      </w:r>
      <w:r w:rsidRPr="005459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роки» на відшкодування витрат із зубопротезування (за винятком протезування із дорогоцінних металів і прирівняних до них матеріалів), мають цільове призначення і використовуються виключно для відшкодування витрат КНП «Лозівське ТМО» із зубопротезування (за винятком протезування із дорогоцінних металів і прирівняних до них матеріалів) пільговим категоріям населення  Лозівської міської ТГ, які згідно із законодавством мають право на таку пільгу. </w:t>
      </w:r>
    </w:p>
    <w:p w:rsidR="003B527A" w:rsidRDefault="003B527A" w:rsidP="00AA5D94">
      <w:pPr>
        <w:jc w:val="center"/>
        <w:rPr>
          <w:b/>
          <w:sz w:val="28"/>
          <w:szCs w:val="28"/>
          <w:lang w:val="uk-UA"/>
        </w:rPr>
      </w:pPr>
    </w:p>
    <w:p w:rsidR="003B527A" w:rsidRPr="00AA5D94" w:rsidRDefault="003B527A" w:rsidP="00AA5D9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Порядок відшкодування витрат </w:t>
      </w:r>
    </w:p>
    <w:p w:rsidR="003B527A" w:rsidRDefault="003B527A" w:rsidP="000F49B2">
      <w:pPr>
        <w:jc w:val="both"/>
        <w:rPr>
          <w:sz w:val="28"/>
          <w:szCs w:val="28"/>
          <w:lang w:val="uk-UA"/>
        </w:rPr>
      </w:pPr>
      <w:bookmarkStart w:id="1" w:name="o3"/>
      <w:bookmarkStart w:id="2" w:name="o4"/>
      <w:bookmarkEnd w:id="1"/>
      <w:bookmarkEnd w:id="2"/>
      <w:r>
        <w:rPr>
          <w:sz w:val="28"/>
          <w:szCs w:val="28"/>
          <w:lang w:val="uk-UA"/>
        </w:rPr>
        <w:t xml:space="preserve">        3.1. КНП «Лозівське ТМО», яке надає послуги із зубопротезування (за винятком протезування із дорогоцінних металів і прирівняних до них матеріалів), готує про</w:t>
      </w:r>
      <w:r w:rsidR="003966DC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 договору та надає його головному розпоряднику.</w:t>
      </w:r>
    </w:p>
    <w:p w:rsidR="003B527A" w:rsidRDefault="003B527A" w:rsidP="000F49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3.1.1. До договору КНП «Лозівське ТМО» додає пакет документів:</w:t>
      </w:r>
    </w:p>
    <w:p w:rsidR="003B527A" w:rsidRDefault="003B527A" w:rsidP="000F49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виписку з Єдиного державного реєстру підприємств та організацій України;</w:t>
      </w:r>
    </w:p>
    <w:p w:rsidR="003B527A" w:rsidRDefault="003B527A" w:rsidP="000F49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копію ліцензії з медичної практики;</w:t>
      </w:r>
    </w:p>
    <w:p w:rsidR="003B527A" w:rsidRDefault="003B527A" w:rsidP="000F49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копію Статуту;</w:t>
      </w:r>
    </w:p>
    <w:p w:rsidR="003B527A" w:rsidRDefault="003B527A" w:rsidP="000F49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калькуляцію витрат із зубопротезування (за винятком протезування із дорогоцінних металів і прирівняних до них матеріалів).</w:t>
      </w:r>
    </w:p>
    <w:p w:rsidR="003B527A" w:rsidRDefault="003B527A" w:rsidP="000F49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3.1.2. Право на послуги із зубопротезування надається </w:t>
      </w:r>
      <w:r w:rsidR="003966DC">
        <w:rPr>
          <w:sz w:val="28"/>
          <w:szCs w:val="28"/>
          <w:lang w:val="uk-UA"/>
        </w:rPr>
        <w:t>учасникам  бойових дій, ветеранам війни, особам із інвалідністю та іншим пільговим категоріям  населення, які згідно із законодавством мають право на таку пільгу</w:t>
      </w:r>
    </w:p>
    <w:p w:rsidR="003B527A" w:rsidRDefault="003B527A" w:rsidP="000F49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3.2. Розрахунок відшкодування коштів КНП «Лозівське ТМО» за надані послуги із зубопротезування особам, повинен містити таку інформацію: прізвище, ім</w:t>
      </w:r>
      <w:r w:rsidRPr="000B01C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я, по батькові, паспортні дані, адресу проживання, ідентифікаційний код, серію та номер посвідчення, суму витрат.</w:t>
      </w:r>
    </w:p>
    <w:p w:rsidR="003B527A" w:rsidRDefault="003B527A" w:rsidP="000F49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3.3. КНП «Лозівське ТМО» надає виконавчому комітету розрахунки витрат (список по пільговому протезуванню) та акти звірок за надані послуги із зубопротезування (форма «№ 3 – пільга», затверджена наказом Мінпраці України від 28.03.2003 № 83 за погодженням Мінфіном та Держстатом) в електронному та паперовому вигляді щомісяця </w:t>
      </w:r>
      <w:r w:rsidRPr="00577CDA">
        <w:rPr>
          <w:sz w:val="28"/>
          <w:szCs w:val="28"/>
          <w:lang w:val="uk-UA"/>
        </w:rPr>
        <w:t>до 04 числа наступного за звітним періодом.</w:t>
      </w:r>
    </w:p>
    <w:p w:rsidR="003B527A" w:rsidRPr="00014182" w:rsidRDefault="003B527A" w:rsidP="00014182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14182">
        <w:rPr>
          <w:sz w:val="28"/>
          <w:szCs w:val="28"/>
        </w:rPr>
        <w:t xml:space="preserve">3.4. </w:t>
      </w:r>
      <w:r>
        <w:rPr>
          <w:sz w:val="28"/>
          <w:szCs w:val="28"/>
        </w:rPr>
        <w:t>Оплата в</w:t>
      </w:r>
      <w:r w:rsidRPr="00014182">
        <w:rPr>
          <w:sz w:val="28"/>
          <w:szCs w:val="28"/>
        </w:rPr>
        <w:t xml:space="preserve">ідшкодування вартості витрат за надані послуги із зубопротезування здійснюється виконавчим комітетом </w:t>
      </w:r>
      <w:r>
        <w:rPr>
          <w:sz w:val="28"/>
          <w:szCs w:val="28"/>
        </w:rPr>
        <w:t xml:space="preserve">Лозівської міської ради </w:t>
      </w:r>
      <w:r>
        <w:rPr>
          <w:sz w:val="28"/>
          <w:szCs w:val="28"/>
        </w:rPr>
        <w:lastRenderedPageBreak/>
        <w:t xml:space="preserve">Харківської області </w:t>
      </w:r>
      <w:r w:rsidRPr="00014182">
        <w:rPr>
          <w:sz w:val="28"/>
          <w:szCs w:val="28"/>
        </w:rPr>
        <w:t>на підставі отриманих від КНП «Лозівське ТМО» Актів виконаних робіт (наданих послуг)</w:t>
      </w:r>
      <w:r>
        <w:rPr>
          <w:sz w:val="28"/>
          <w:szCs w:val="28"/>
        </w:rPr>
        <w:t>, відповідно до кошторисів, згідно з Порядком казначейського обслуговування місцевих бюджетів, затвердженим наказом Державного казначейства України від 04.11.2002 № 205, із змінами та доповненнями.</w:t>
      </w:r>
      <w:r w:rsidRPr="00014182">
        <w:rPr>
          <w:sz w:val="28"/>
          <w:szCs w:val="28"/>
        </w:rPr>
        <w:t xml:space="preserve"> Додатком до Акту є реєстр осіб, які отримали зазначені послуги, наданий на паперових носіях за </w:t>
      </w:r>
      <w:r w:rsidRPr="00577CDA">
        <w:rPr>
          <w:sz w:val="28"/>
          <w:szCs w:val="28"/>
        </w:rPr>
        <w:t>підписом директора  та головного</w:t>
      </w:r>
      <w:r w:rsidRPr="00014182">
        <w:rPr>
          <w:sz w:val="28"/>
          <w:szCs w:val="28"/>
        </w:rPr>
        <w:t xml:space="preserve"> бухгал</w:t>
      </w:r>
      <w:r>
        <w:rPr>
          <w:sz w:val="28"/>
          <w:szCs w:val="28"/>
        </w:rPr>
        <w:t xml:space="preserve">тера, та в електронному вигляді . </w:t>
      </w:r>
    </w:p>
    <w:p w:rsidR="003B527A" w:rsidRDefault="003B527A" w:rsidP="00584E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3.5. У разі виявлення розбіжностей щодо кількості пільговиків  або розміру відшкодування, виконавчий комітет не проводить розрахунків, що стосуються виявлених розбіжностей, до уточнення інформації. </w:t>
      </w:r>
    </w:p>
    <w:p w:rsidR="003B527A" w:rsidRDefault="003B527A" w:rsidP="00BC1916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3.6. Фінансування витрат на відшкодування вартості послуг із зубопротезування проводиться в межах планових призначень. </w:t>
      </w:r>
    </w:p>
    <w:p w:rsidR="003B527A" w:rsidRDefault="003B527A" w:rsidP="00BC1916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3.7. Контроль за Порядком проведення повного або часткового відшкодування вартості витрат із зубопротезування покладається на КНП «Лозівське ТМО».</w:t>
      </w:r>
    </w:p>
    <w:p w:rsidR="003B527A" w:rsidRDefault="003B527A" w:rsidP="00BC1916">
      <w:pPr>
        <w:pStyle w:val="21"/>
        <w:ind w:firstLine="0"/>
        <w:rPr>
          <w:sz w:val="28"/>
          <w:szCs w:val="28"/>
        </w:rPr>
      </w:pPr>
    </w:p>
    <w:p w:rsidR="003B527A" w:rsidRPr="00B73B62" w:rsidRDefault="003B527A" w:rsidP="00B73B62">
      <w:pPr>
        <w:pStyle w:val="21"/>
        <w:ind w:firstLine="0"/>
        <w:jc w:val="center"/>
        <w:rPr>
          <w:b/>
          <w:sz w:val="28"/>
          <w:szCs w:val="28"/>
        </w:rPr>
      </w:pPr>
      <w:r w:rsidRPr="00B73B62">
        <w:rPr>
          <w:b/>
          <w:sz w:val="28"/>
          <w:szCs w:val="28"/>
        </w:rPr>
        <w:t>4. Звітність про використання бюджетних коштів та контроль за їх витрачанням</w:t>
      </w:r>
    </w:p>
    <w:p w:rsidR="003B527A" w:rsidRDefault="003B527A" w:rsidP="00BC1916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4.1. Порядок відображення проведених операцій у бухгалтерському обліку та фінансовій звітності про виконання місцевих бюджетів здійснюється відповідно до норм діючого законодавства.</w:t>
      </w:r>
    </w:p>
    <w:p w:rsidR="003B527A" w:rsidRDefault="003B527A" w:rsidP="00BC1916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4.2. Формування звітності по відшкодуванню вартості витрат із зубопротезування (за винятком протезування із дорогоцінних металів і прирівняних до них матеріалів) щомісячно проводиться КНП «Лозівське ТМО» та подається головному розпоряднику коштів на паперових носіях за підписом директора  та головного бухгалтера, та в електронному вигляді. </w:t>
      </w:r>
    </w:p>
    <w:p w:rsidR="003B527A" w:rsidRDefault="003B527A" w:rsidP="00BC1916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4.3. Відповідальність за достовірність поданих розрахунків , контроль за граничним обсягом виділених коштів в бюджетному році на відшкодування витрат із зубопротезування та недопущення кредиторської заборгованості покладається на КНП «Лозівське ТМО».</w:t>
      </w:r>
    </w:p>
    <w:p w:rsidR="003B527A" w:rsidRDefault="003B527A" w:rsidP="00F31D36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31D36">
        <w:rPr>
          <w:sz w:val="28"/>
          <w:szCs w:val="28"/>
        </w:rPr>
        <w:t>4.</w:t>
      </w:r>
      <w:r>
        <w:rPr>
          <w:sz w:val="28"/>
          <w:szCs w:val="28"/>
        </w:rPr>
        <w:t>4.</w:t>
      </w:r>
      <w:r w:rsidRPr="00F31D36">
        <w:rPr>
          <w:sz w:val="28"/>
          <w:szCs w:val="28"/>
        </w:rPr>
        <w:t xml:space="preserve"> Контроль за цільовим використанням коштів здійснює головний розпорядник коштів міського бюджету.</w:t>
      </w:r>
    </w:p>
    <w:p w:rsidR="003B527A" w:rsidRDefault="003B527A" w:rsidP="00F31D36">
      <w:pPr>
        <w:pStyle w:val="21"/>
        <w:ind w:firstLine="0"/>
        <w:rPr>
          <w:sz w:val="28"/>
          <w:szCs w:val="28"/>
        </w:rPr>
      </w:pPr>
    </w:p>
    <w:p w:rsidR="003B527A" w:rsidRPr="00F31D36" w:rsidRDefault="003B527A" w:rsidP="00F31D36">
      <w:pPr>
        <w:pStyle w:val="21"/>
        <w:ind w:firstLine="0"/>
        <w:rPr>
          <w:sz w:val="28"/>
          <w:szCs w:val="28"/>
        </w:rPr>
      </w:pPr>
    </w:p>
    <w:p w:rsidR="003B527A" w:rsidRDefault="003B527A" w:rsidP="006748DA">
      <w:pPr>
        <w:pStyle w:val="11"/>
        <w:ind w:right="0"/>
        <w:jc w:val="both"/>
        <w:rPr>
          <w:b/>
          <w:sz w:val="28"/>
          <w:szCs w:val="28"/>
        </w:rPr>
      </w:pPr>
      <w:r w:rsidRPr="004D1E11">
        <w:rPr>
          <w:b/>
          <w:sz w:val="28"/>
          <w:szCs w:val="28"/>
        </w:rPr>
        <w:t xml:space="preserve">Секретар  міської ради                                   </w:t>
      </w:r>
      <w:r>
        <w:rPr>
          <w:b/>
          <w:sz w:val="28"/>
          <w:szCs w:val="28"/>
        </w:rPr>
        <w:t xml:space="preserve">                       </w:t>
      </w:r>
      <w:r w:rsidR="003966DC">
        <w:rPr>
          <w:b/>
          <w:sz w:val="28"/>
          <w:szCs w:val="28"/>
        </w:rPr>
        <w:t>Юрій КУШНІР</w:t>
      </w:r>
    </w:p>
    <w:p w:rsidR="003966DC" w:rsidRDefault="003966DC" w:rsidP="006748DA">
      <w:pPr>
        <w:pStyle w:val="11"/>
        <w:ind w:right="0"/>
        <w:jc w:val="both"/>
        <w:rPr>
          <w:sz w:val="28"/>
          <w:szCs w:val="28"/>
        </w:rPr>
      </w:pPr>
    </w:p>
    <w:p w:rsidR="003966DC" w:rsidRDefault="003966DC" w:rsidP="006748DA">
      <w:pPr>
        <w:pStyle w:val="11"/>
        <w:ind w:right="0"/>
        <w:jc w:val="both"/>
        <w:rPr>
          <w:sz w:val="28"/>
          <w:szCs w:val="28"/>
        </w:rPr>
      </w:pPr>
    </w:p>
    <w:p w:rsidR="003B527A" w:rsidRDefault="00553399" w:rsidP="006748DA">
      <w:pPr>
        <w:pStyle w:val="11"/>
        <w:ind w:right="0"/>
        <w:jc w:val="both"/>
        <w:rPr>
          <w:szCs w:val="24"/>
        </w:rPr>
      </w:pPr>
      <w:r>
        <w:rPr>
          <w:szCs w:val="24"/>
        </w:rPr>
        <w:t>Іван Жовтий 2-30-54</w:t>
      </w:r>
    </w:p>
    <w:sectPr w:rsidR="003B527A" w:rsidSect="00451662">
      <w:footerReference w:type="even" r:id="rId7"/>
      <w:footerReference w:type="default" r:id="rId8"/>
      <w:pgSz w:w="11906" w:h="16838"/>
      <w:pgMar w:top="567" w:right="851" w:bottom="425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F7E" w:rsidRDefault="00794F7E">
      <w:r>
        <w:separator/>
      </w:r>
    </w:p>
  </w:endnote>
  <w:endnote w:type="continuationSeparator" w:id="0">
    <w:p w:rsidR="00794F7E" w:rsidRDefault="0079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27A" w:rsidRDefault="003B527A" w:rsidP="00A954A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527A" w:rsidRDefault="003B527A" w:rsidP="004D419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27A" w:rsidRDefault="003B527A" w:rsidP="00A954A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3B527A" w:rsidRDefault="003B527A" w:rsidP="004D419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F7E" w:rsidRDefault="00794F7E">
      <w:r>
        <w:separator/>
      </w:r>
    </w:p>
  </w:footnote>
  <w:footnote w:type="continuationSeparator" w:id="0">
    <w:p w:rsidR="00794F7E" w:rsidRDefault="00794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BAF"/>
    <w:multiLevelType w:val="singleLevel"/>
    <w:tmpl w:val="C410157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</w:abstractNum>
  <w:abstractNum w:abstractNumId="1" w15:restartNumberingAfterBreak="0">
    <w:nsid w:val="077678BB"/>
    <w:multiLevelType w:val="singleLevel"/>
    <w:tmpl w:val="F8DA51C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</w:abstractNum>
  <w:abstractNum w:abstractNumId="2" w15:restartNumberingAfterBreak="0">
    <w:nsid w:val="1BDF632B"/>
    <w:multiLevelType w:val="hybridMultilevel"/>
    <w:tmpl w:val="F9D062B8"/>
    <w:lvl w:ilvl="0" w:tplc="917A8C3A">
      <w:start w:val="2019"/>
      <w:numFmt w:val="bullet"/>
      <w:lvlText w:val="-"/>
      <w:lvlJc w:val="left"/>
      <w:pPr>
        <w:tabs>
          <w:tab w:val="num" w:pos="929"/>
        </w:tabs>
        <w:ind w:left="929" w:hanging="64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46C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31A02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abstractNum w:abstractNumId="5" w15:restartNumberingAfterBreak="0">
    <w:nsid w:val="4F232AD7"/>
    <w:multiLevelType w:val="singleLevel"/>
    <w:tmpl w:val="2BACC6F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6" w15:restartNumberingAfterBreak="0">
    <w:nsid w:val="71465E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0876"/>
    <w:rsid w:val="0000360B"/>
    <w:rsid w:val="00005DCC"/>
    <w:rsid w:val="00006717"/>
    <w:rsid w:val="000073DD"/>
    <w:rsid w:val="00012168"/>
    <w:rsid w:val="000123DD"/>
    <w:rsid w:val="000138AB"/>
    <w:rsid w:val="00014182"/>
    <w:rsid w:val="0001520F"/>
    <w:rsid w:val="000160C9"/>
    <w:rsid w:val="00025BEF"/>
    <w:rsid w:val="000400B5"/>
    <w:rsid w:val="000459D0"/>
    <w:rsid w:val="00051E15"/>
    <w:rsid w:val="00067D1E"/>
    <w:rsid w:val="00070625"/>
    <w:rsid w:val="0007618E"/>
    <w:rsid w:val="0008387C"/>
    <w:rsid w:val="0008484F"/>
    <w:rsid w:val="000953CD"/>
    <w:rsid w:val="000B01C1"/>
    <w:rsid w:val="000B7A7D"/>
    <w:rsid w:val="000D428C"/>
    <w:rsid w:val="000D4E88"/>
    <w:rsid w:val="000F49B2"/>
    <w:rsid w:val="00102238"/>
    <w:rsid w:val="001203B5"/>
    <w:rsid w:val="001231E0"/>
    <w:rsid w:val="0012520B"/>
    <w:rsid w:val="00126713"/>
    <w:rsid w:val="00133DE5"/>
    <w:rsid w:val="001516D2"/>
    <w:rsid w:val="00185F48"/>
    <w:rsid w:val="00186EEE"/>
    <w:rsid w:val="00191D1A"/>
    <w:rsid w:val="001A010D"/>
    <w:rsid w:val="001A36BE"/>
    <w:rsid w:val="001A428F"/>
    <w:rsid w:val="001B69D9"/>
    <w:rsid w:val="001B78D0"/>
    <w:rsid w:val="001C14F2"/>
    <w:rsid w:val="001C7A9A"/>
    <w:rsid w:val="001E1BF0"/>
    <w:rsid w:val="001E2DF9"/>
    <w:rsid w:val="001F29AC"/>
    <w:rsid w:val="001F4DD3"/>
    <w:rsid w:val="001F69F9"/>
    <w:rsid w:val="002023F5"/>
    <w:rsid w:val="00202A39"/>
    <w:rsid w:val="002037C1"/>
    <w:rsid w:val="00206F0A"/>
    <w:rsid w:val="0021115B"/>
    <w:rsid w:val="00212816"/>
    <w:rsid w:val="00212A1A"/>
    <w:rsid w:val="00215771"/>
    <w:rsid w:val="00215A9B"/>
    <w:rsid w:val="00220C65"/>
    <w:rsid w:val="00224CC9"/>
    <w:rsid w:val="00226B10"/>
    <w:rsid w:val="00236B86"/>
    <w:rsid w:val="002375B5"/>
    <w:rsid w:val="0024300C"/>
    <w:rsid w:val="00245C9E"/>
    <w:rsid w:val="00251EF9"/>
    <w:rsid w:val="00254448"/>
    <w:rsid w:val="00254F22"/>
    <w:rsid w:val="00260336"/>
    <w:rsid w:val="00260B4E"/>
    <w:rsid w:val="00267BEC"/>
    <w:rsid w:val="00273FBA"/>
    <w:rsid w:val="00286892"/>
    <w:rsid w:val="0029134D"/>
    <w:rsid w:val="002A27BB"/>
    <w:rsid w:val="002B291D"/>
    <w:rsid w:val="002B37B7"/>
    <w:rsid w:val="002C355C"/>
    <w:rsid w:val="002D3A0A"/>
    <w:rsid w:val="002F2CD1"/>
    <w:rsid w:val="002F69EF"/>
    <w:rsid w:val="003172EE"/>
    <w:rsid w:val="00320166"/>
    <w:rsid w:val="00330314"/>
    <w:rsid w:val="003334C9"/>
    <w:rsid w:val="003400D1"/>
    <w:rsid w:val="00353693"/>
    <w:rsid w:val="00357593"/>
    <w:rsid w:val="00370304"/>
    <w:rsid w:val="0037143B"/>
    <w:rsid w:val="00382046"/>
    <w:rsid w:val="00394476"/>
    <w:rsid w:val="003966DC"/>
    <w:rsid w:val="003A70A9"/>
    <w:rsid w:val="003B527A"/>
    <w:rsid w:val="003C0CCD"/>
    <w:rsid w:val="003C7762"/>
    <w:rsid w:val="003D0D0A"/>
    <w:rsid w:val="003D35C0"/>
    <w:rsid w:val="003E35AE"/>
    <w:rsid w:val="003F1E7E"/>
    <w:rsid w:val="0041183E"/>
    <w:rsid w:val="00415B27"/>
    <w:rsid w:val="0042434F"/>
    <w:rsid w:val="00436CA0"/>
    <w:rsid w:val="00451662"/>
    <w:rsid w:val="00453982"/>
    <w:rsid w:val="004661E8"/>
    <w:rsid w:val="004664A3"/>
    <w:rsid w:val="00475254"/>
    <w:rsid w:val="00477082"/>
    <w:rsid w:val="004843E7"/>
    <w:rsid w:val="004846A5"/>
    <w:rsid w:val="00485ECD"/>
    <w:rsid w:val="00491999"/>
    <w:rsid w:val="00491AA3"/>
    <w:rsid w:val="004933E9"/>
    <w:rsid w:val="004964E8"/>
    <w:rsid w:val="004B0120"/>
    <w:rsid w:val="004C11DC"/>
    <w:rsid w:val="004C1F0B"/>
    <w:rsid w:val="004D1DDA"/>
    <w:rsid w:val="004D1E11"/>
    <w:rsid w:val="004D32C3"/>
    <w:rsid w:val="004D419E"/>
    <w:rsid w:val="004D5C9A"/>
    <w:rsid w:val="004F0B22"/>
    <w:rsid w:val="004F1FD7"/>
    <w:rsid w:val="0050352E"/>
    <w:rsid w:val="005069A5"/>
    <w:rsid w:val="0052074F"/>
    <w:rsid w:val="00523D99"/>
    <w:rsid w:val="00524EFF"/>
    <w:rsid w:val="005315BF"/>
    <w:rsid w:val="005406F0"/>
    <w:rsid w:val="00542FC0"/>
    <w:rsid w:val="005446C3"/>
    <w:rsid w:val="00544A6A"/>
    <w:rsid w:val="005459F1"/>
    <w:rsid w:val="00550760"/>
    <w:rsid w:val="00553399"/>
    <w:rsid w:val="00564003"/>
    <w:rsid w:val="005773F7"/>
    <w:rsid w:val="00577CDA"/>
    <w:rsid w:val="00584E77"/>
    <w:rsid w:val="0058521A"/>
    <w:rsid w:val="00593D3A"/>
    <w:rsid w:val="005A03A7"/>
    <w:rsid w:val="005B30E6"/>
    <w:rsid w:val="005C185B"/>
    <w:rsid w:val="005C401A"/>
    <w:rsid w:val="005C686B"/>
    <w:rsid w:val="005C7ED8"/>
    <w:rsid w:val="005D4CAC"/>
    <w:rsid w:val="005F3E1D"/>
    <w:rsid w:val="005F7560"/>
    <w:rsid w:val="00616C59"/>
    <w:rsid w:val="00623632"/>
    <w:rsid w:val="006334A5"/>
    <w:rsid w:val="00633CD7"/>
    <w:rsid w:val="00634942"/>
    <w:rsid w:val="00634F4B"/>
    <w:rsid w:val="00652CF0"/>
    <w:rsid w:val="006559EA"/>
    <w:rsid w:val="00673085"/>
    <w:rsid w:val="006748DA"/>
    <w:rsid w:val="00675ABA"/>
    <w:rsid w:val="00680448"/>
    <w:rsid w:val="006920BE"/>
    <w:rsid w:val="006A08B1"/>
    <w:rsid w:val="006B0833"/>
    <w:rsid w:val="006C2802"/>
    <w:rsid w:val="006C54B9"/>
    <w:rsid w:val="006D5772"/>
    <w:rsid w:val="006D7A1A"/>
    <w:rsid w:val="006E0805"/>
    <w:rsid w:val="006E48B9"/>
    <w:rsid w:val="006F18C1"/>
    <w:rsid w:val="00706A14"/>
    <w:rsid w:val="00712E84"/>
    <w:rsid w:val="00716003"/>
    <w:rsid w:val="00720977"/>
    <w:rsid w:val="00753C64"/>
    <w:rsid w:val="0077584B"/>
    <w:rsid w:val="00777D05"/>
    <w:rsid w:val="00785209"/>
    <w:rsid w:val="00785CBE"/>
    <w:rsid w:val="00794F7E"/>
    <w:rsid w:val="007A0AFD"/>
    <w:rsid w:val="007A2434"/>
    <w:rsid w:val="007A2ADF"/>
    <w:rsid w:val="007A415B"/>
    <w:rsid w:val="007A4C72"/>
    <w:rsid w:val="007B06A4"/>
    <w:rsid w:val="007B2D66"/>
    <w:rsid w:val="007B7108"/>
    <w:rsid w:val="007C51AC"/>
    <w:rsid w:val="007D35CB"/>
    <w:rsid w:val="007D7116"/>
    <w:rsid w:val="007E7388"/>
    <w:rsid w:val="007F653B"/>
    <w:rsid w:val="00806C6C"/>
    <w:rsid w:val="00807ACF"/>
    <w:rsid w:val="008163F9"/>
    <w:rsid w:val="00817B9F"/>
    <w:rsid w:val="00821113"/>
    <w:rsid w:val="0082324B"/>
    <w:rsid w:val="008244DD"/>
    <w:rsid w:val="00831A98"/>
    <w:rsid w:val="00837ED5"/>
    <w:rsid w:val="00843AA3"/>
    <w:rsid w:val="00866567"/>
    <w:rsid w:val="00867C99"/>
    <w:rsid w:val="00884923"/>
    <w:rsid w:val="00886C27"/>
    <w:rsid w:val="00886F4D"/>
    <w:rsid w:val="00891D04"/>
    <w:rsid w:val="00895B43"/>
    <w:rsid w:val="008A21F6"/>
    <w:rsid w:val="008A3E69"/>
    <w:rsid w:val="008A4570"/>
    <w:rsid w:val="008A5D33"/>
    <w:rsid w:val="008A7E5F"/>
    <w:rsid w:val="008C181C"/>
    <w:rsid w:val="008C2C72"/>
    <w:rsid w:val="008C7A08"/>
    <w:rsid w:val="008E3241"/>
    <w:rsid w:val="008F4973"/>
    <w:rsid w:val="00906F33"/>
    <w:rsid w:val="00911871"/>
    <w:rsid w:val="00931578"/>
    <w:rsid w:val="009463FA"/>
    <w:rsid w:val="0095361F"/>
    <w:rsid w:val="009567B7"/>
    <w:rsid w:val="00960F27"/>
    <w:rsid w:val="00967FE2"/>
    <w:rsid w:val="00974191"/>
    <w:rsid w:val="00982CAD"/>
    <w:rsid w:val="00990C32"/>
    <w:rsid w:val="00992A02"/>
    <w:rsid w:val="009A58FE"/>
    <w:rsid w:val="009B16E1"/>
    <w:rsid w:val="009B7B54"/>
    <w:rsid w:val="009C4FE7"/>
    <w:rsid w:val="009F2078"/>
    <w:rsid w:val="009F37BA"/>
    <w:rsid w:val="00A241E1"/>
    <w:rsid w:val="00A315F5"/>
    <w:rsid w:val="00A54ECD"/>
    <w:rsid w:val="00A55280"/>
    <w:rsid w:val="00A65944"/>
    <w:rsid w:val="00A6674D"/>
    <w:rsid w:val="00A776D7"/>
    <w:rsid w:val="00A91E1A"/>
    <w:rsid w:val="00A954A8"/>
    <w:rsid w:val="00A9563C"/>
    <w:rsid w:val="00AA5D94"/>
    <w:rsid w:val="00AA709E"/>
    <w:rsid w:val="00AA7DEE"/>
    <w:rsid w:val="00AB6442"/>
    <w:rsid w:val="00AC0359"/>
    <w:rsid w:val="00AD1E3E"/>
    <w:rsid w:val="00AD4167"/>
    <w:rsid w:val="00AE719A"/>
    <w:rsid w:val="00AE7663"/>
    <w:rsid w:val="00AF0085"/>
    <w:rsid w:val="00AF17AA"/>
    <w:rsid w:val="00B013B8"/>
    <w:rsid w:val="00B01C02"/>
    <w:rsid w:val="00B02DBF"/>
    <w:rsid w:val="00B03793"/>
    <w:rsid w:val="00B06597"/>
    <w:rsid w:val="00B10920"/>
    <w:rsid w:val="00B12AD4"/>
    <w:rsid w:val="00B24806"/>
    <w:rsid w:val="00B25720"/>
    <w:rsid w:val="00B266E5"/>
    <w:rsid w:val="00B456C5"/>
    <w:rsid w:val="00B45C39"/>
    <w:rsid w:val="00B532AE"/>
    <w:rsid w:val="00B53917"/>
    <w:rsid w:val="00B53F97"/>
    <w:rsid w:val="00B6239F"/>
    <w:rsid w:val="00B67926"/>
    <w:rsid w:val="00B73B62"/>
    <w:rsid w:val="00B74B12"/>
    <w:rsid w:val="00B868D2"/>
    <w:rsid w:val="00B87C07"/>
    <w:rsid w:val="00B94E97"/>
    <w:rsid w:val="00B9514C"/>
    <w:rsid w:val="00BA39A2"/>
    <w:rsid w:val="00BA7477"/>
    <w:rsid w:val="00BB2C37"/>
    <w:rsid w:val="00BB53AD"/>
    <w:rsid w:val="00BC142C"/>
    <w:rsid w:val="00BC1916"/>
    <w:rsid w:val="00BC2B61"/>
    <w:rsid w:val="00BD24E4"/>
    <w:rsid w:val="00C02286"/>
    <w:rsid w:val="00C07D2A"/>
    <w:rsid w:val="00C07E19"/>
    <w:rsid w:val="00C11E1C"/>
    <w:rsid w:val="00C1529D"/>
    <w:rsid w:val="00C1760D"/>
    <w:rsid w:val="00C20945"/>
    <w:rsid w:val="00C25842"/>
    <w:rsid w:val="00C311C1"/>
    <w:rsid w:val="00C35047"/>
    <w:rsid w:val="00C448D9"/>
    <w:rsid w:val="00C46C0B"/>
    <w:rsid w:val="00C473FC"/>
    <w:rsid w:val="00C72236"/>
    <w:rsid w:val="00C959A8"/>
    <w:rsid w:val="00CA1325"/>
    <w:rsid w:val="00CA70EA"/>
    <w:rsid w:val="00CB1BA6"/>
    <w:rsid w:val="00CB27A8"/>
    <w:rsid w:val="00CB3463"/>
    <w:rsid w:val="00CB4244"/>
    <w:rsid w:val="00CB72A3"/>
    <w:rsid w:val="00CC2B89"/>
    <w:rsid w:val="00CC664B"/>
    <w:rsid w:val="00CD3207"/>
    <w:rsid w:val="00CD541B"/>
    <w:rsid w:val="00CD758C"/>
    <w:rsid w:val="00CD7831"/>
    <w:rsid w:val="00CE32FE"/>
    <w:rsid w:val="00CE7B45"/>
    <w:rsid w:val="00CF376B"/>
    <w:rsid w:val="00CF40F4"/>
    <w:rsid w:val="00D0709D"/>
    <w:rsid w:val="00D17D71"/>
    <w:rsid w:val="00D3209E"/>
    <w:rsid w:val="00D331A1"/>
    <w:rsid w:val="00D36444"/>
    <w:rsid w:val="00D41F43"/>
    <w:rsid w:val="00D42291"/>
    <w:rsid w:val="00D438C0"/>
    <w:rsid w:val="00D5377A"/>
    <w:rsid w:val="00D54B2F"/>
    <w:rsid w:val="00D63C16"/>
    <w:rsid w:val="00D641FD"/>
    <w:rsid w:val="00D644B2"/>
    <w:rsid w:val="00D700AD"/>
    <w:rsid w:val="00D70D66"/>
    <w:rsid w:val="00D717A1"/>
    <w:rsid w:val="00DA439F"/>
    <w:rsid w:val="00DA4698"/>
    <w:rsid w:val="00DB2559"/>
    <w:rsid w:val="00DB434E"/>
    <w:rsid w:val="00DB4B0D"/>
    <w:rsid w:val="00DB6E01"/>
    <w:rsid w:val="00DC50BD"/>
    <w:rsid w:val="00DC7A52"/>
    <w:rsid w:val="00DD1C18"/>
    <w:rsid w:val="00DE0876"/>
    <w:rsid w:val="00DF3764"/>
    <w:rsid w:val="00E04F40"/>
    <w:rsid w:val="00E12328"/>
    <w:rsid w:val="00E13541"/>
    <w:rsid w:val="00E3098A"/>
    <w:rsid w:val="00E44246"/>
    <w:rsid w:val="00E571D2"/>
    <w:rsid w:val="00E73D5A"/>
    <w:rsid w:val="00E757E2"/>
    <w:rsid w:val="00E856AD"/>
    <w:rsid w:val="00EB1198"/>
    <w:rsid w:val="00EB369B"/>
    <w:rsid w:val="00EB5B73"/>
    <w:rsid w:val="00EC3530"/>
    <w:rsid w:val="00ED2CCD"/>
    <w:rsid w:val="00ED7AD6"/>
    <w:rsid w:val="00EE7981"/>
    <w:rsid w:val="00EF26FC"/>
    <w:rsid w:val="00EF4B5A"/>
    <w:rsid w:val="00F12704"/>
    <w:rsid w:val="00F16129"/>
    <w:rsid w:val="00F16177"/>
    <w:rsid w:val="00F20DAA"/>
    <w:rsid w:val="00F21963"/>
    <w:rsid w:val="00F2521D"/>
    <w:rsid w:val="00F31D36"/>
    <w:rsid w:val="00F5043A"/>
    <w:rsid w:val="00F516FA"/>
    <w:rsid w:val="00F73487"/>
    <w:rsid w:val="00F76EE9"/>
    <w:rsid w:val="00F94ACF"/>
    <w:rsid w:val="00F96050"/>
    <w:rsid w:val="00FA17F9"/>
    <w:rsid w:val="00FA274C"/>
    <w:rsid w:val="00FA5174"/>
    <w:rsid w:val="00FA58C7"/>
    <w:rsid w:val="00FA5EF6"/>
    <w:rsid w:val="00FA5FB8"/>
    <w:rsid w:val="00FB1E1A"/>
    <w:rsid w:val="00FB6277"/>
    <w:rsid w:val="00FD0FA8"/>
    <w:rsid w:val="00FE08CF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3DEB58"/>
  <w15:docId w15:val="{8690000E-F476-454F-833F-A3FE4768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72EE"/>
    <w:rPr>
      <w:sz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3172EE"/>
    <w:pPr>
      <w:keepNext/>
      <w:jc w:val="center"/>
      <w:outlineLvl w:val="0"/>
    </w:pPr>
    <w:rPr>
      <w:b/>
      <w:lang w:val="uk-UA"/>
    </w:rPr>
  </w:style>
  <w:style w:type="paragraph" w:styleId="2">
    <w:name w:val="heading 2"/>
    <w:basedOn w:val="a"/>
    <w:link w:val="20"/>
    <w:uiPriority w:val="99"/>
    <w:qFormat/>
    <w:rsid w:val="00BD24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D364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434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D24E4"/>
    <w:rPr>
      <w:b/>
      <w:sz w:val="36"/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E434C7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3172EE"/>
    <w:pPr>
      <w:ind w:firstLine="720"/>
      <w:jc w:val="both"/>
    </w:pPr>
    <w:rPr>
      <w:lang w:val="uk-UA"/>
    </w:rPr>
  </w:style>
  <w:style w:type="character" w:customStyle="1" w:styleId="a4">
    <w:name w:val="Основной текст с отступом Знак"/>
    <w:link w:val="a3"/>
    <w:uiPriority w:val="99"/>
    <w:semiHidden/>
    <w:rsid w:val="00E434C7"/>
    <w:rPr>
      <w:sz w:val="24"/>
      <w:szCs w:val="20"/>
    </w:rPr>
  </w:style>
  <w:style w:type="paragraph" w:styleId="21">
    <w:name w:val="Body Text Indent 2"/>
    <w:basedOn w:val="a"/>
    <w:link w:val="22"/>
    <w:uiPriority w:val="99"/>
    <w:rsid w:val="003172EE"/>
    <w:pPr>
      <w:ind w:firstLine="360"/>
      <w:jc w:val="both"/>
    </w:pPr>
    <w:rPr>
      <w:lang w:val="uk-UA"/>
    </w:rPr>
  </w:style>
  <w:style w:type="character" w:customStyle="1" w:styleId="22">
    <w:name w:val="Основной текст с отступом 2 Знак"/>
    <w:link w:val="21"/>
    <w:uiPriority w:val="99"/>
    <w:semiHidden/>
    <w:rsid w:val="00E434C7"/>
    <w:rPr>
      <w:sz w:val="24"/>
      <w:szCs w:val="20"/>
    </w:rPr>
  </w:style>
  <w:style w:type="paragraph" w:styleId="a5">
    <w:name w:val="Balloon Text"/>
    <w:basedOn w:val="a"/>
    <w:link w:val="a6"/>
    <w:uiPriority w:val="99"/>
    <w:semiHidden/>
    <w:rsid w:val="005315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434C7"/>
    <w:rPr>
      <w:sz w:val="0"/>
      <w:szCs w:val="0"/>
    </w:rPr>
  </w:style>
  <w:style w:type="paragraph" w:styleId="a7">
    <w:name w:val="footer"/>
    <w:basedOn w:val="a"/>
    <w:link w:val="a8"/>
    <w:uiPriority w:val="99"/>
    <w:rsid w:val="004D41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E434C7"/>
    <w:rPr>
      <w:sz w:val="24"/>
      <w:szCs w:val="20"/>
    </w:rPr>
  </w:style>
  <w:style w:type="character" w:styleId="a9">
    <w:name w:val="page number"/>
    <w:uiPriority w:val="99"/>
    <w:rsid w:val="004D419E"/>
    <w:rPr>
      <w:rFonts w:cs="Times New Roman"/>
    </w:rPr>
  </w:style>
  <w:style w:type="paragraph" w:styleId="HTML">
    <w:name w:val="HTML Preformatted"/>
    <w:basedOn w:val="a"/>
    <w:link w:val="HTML0"/>
    <w:uiPriority w:val="99"/>
    <w:rsid w:val="00E123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semiHidden/>
    <w:rsid w:val="00E434C7"/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886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9"/>
    <w:rsid w:val="00D5377A"/>
    <w:pPr>
      <w:keepNext/>
      <w:jc w:val="center"/>
    </w:pPr>
    <w:rPr>
      <w:sz w:val="28"/>
      <w:lang w:val="uk-UA"/>
    </w:rPr>
  </w:style>
  <w:style w:type="character" w:styleId="ab">
    <w:name w:val="Strong"/>
    <w:uiPriority w:val="99"/>
    <w:qFormat/>
    <w:rsid w:val="00B24806"/>
    <w:rPr>
      <w:rFonts w:cs="Times New Roman"/>
      <w:b/>
    </w:rPr>
  </w:style>
  <w:style w:type="character" w:customStyle="1" w:styleId="apple-converted-space">
    <w:name w:val="apple-converted-space"/>
    <w:uiPriority w:val="99"/>
    <w:rsid w:val="00B24806"/>
    <w:rPr>
      <w:rFonts w:cs="Times New Roman"/>
    </w:rPr>
  </w:style>
  <w:style w:type="character" w:customStyle="1" w:styleId="FontStyle12">
    <w:name w:val="Font Style12"/>
    <w:uiPriority w:val="99"/>
    <w:rsid w:val="00DD1C18"/>
    <w:rPr>
      <w:rFonts w:ascii="Times New Roman" w:hAnsi="Times New Roman"/>
      <w:sz w:val="26"/>
    </w:rPr>
  </w:style>
  <w:style w:type="paragraph" w:styleId="ac">
    <w:name w:val="header"/>
    <w:basedOn w:val="a"/>
    <w:link w:val="ad"/>
    <w:uiPriority w:val="99"/>
    <w:rsid w:val="00F31D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E434C7"/>
    <w:rPr>
      <w:sz w:val="24"/>
      <w:szCs w:val="20"/>
    </w:rPr>
  </w:style>
  <w:style w:type="paragraph" w:customStyle="1" w:styleId="11">
    <w:name w:val="Основной текст1"/>
    <w:basedOn w:val="a"/>
    <w:uiPriority w:val="99"/>
    <w:rsid w:val="006748DA"/>
    <w:pPr>
      <w:ind w:right="5035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81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3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</dc:creator>
  <cp:keywords/>
  <dc:description/>
  <cp:lastModifiedBy>Наталья Викторовна</cp:lastModifiedBy>
  <cp:revision>9</cp:revision>
  <cp:lastPrinted>2023-07-03T05:26:00Z</cp:lastPrinted>
  <dcterms:created xsi:type="dcterms:W3CDTF">2020-10-01T07:37:00Z</dcterms:created>
  <dcterms:modified xsi:type="dcterms:W3CDTF">2023-08-02T10:27:00Z</dcterms:modified>
</cp:coreProperties>
</file>