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e"/>
        <w:tblW w:w="0" w:type="auto"/>
        <w:tblInd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tblGrid>
      <w:tr w:rsidR="008E17CF" w:rsidRPr="008E17CF" w14:paraId="7D6D384A" w14:textId="77777777" w:rsidTr="008E17CF">
        <w:tc>
          <w:tcPr>
            <w:tcW w:w="14560" w:type="dxa"/>
          </w:tcPr>
          <w:p w14:paraId="749D09A8" w14:textId="77777777" w:rsidR="008E17CF" w:rsidRPr="008E17CF" w:rsidRDefault="008E17CF" w:rsidP="008E17CF">
            <w:pPr>
              <w:spacing w:after="0" w:line="240" w:lineRule="auto"/>
              <w:rPr>
                <w:rFonts w:ascii="Times New Roman" w:eastAsia="Times New Roman" w:hAnsi="Times New Roman" w:cs="Times New Roman"/>
                <w:color w:val="000000"/>
                <w:sz w:val="24"/>
                <w:szCs w:val="28"/>
                <w:lang w:val="uk-UA"/>
              </w:rPr>
            </w:pPr>
            <w:r w:rsidRPr="008E17CF">
              <w:rPr>
                <w:rFonts w:ascii="Times New Roman" w:eastAsia="Times New Roman" w:hAnsi="Times New Roman" w:cs="Times New Roman"/>
                <w:color w:val="000000"/>
                <w:sz w:val="24"/>
                <w:szCs w:val="28"/>
                <w:lang w:val="uk-UA"/>
              </w:rPr>
              <w:t>Додаток 1</w:t>
            </w:r>
          </w:p>
          <w:p w14:paraId="72B6300D" w14:textId="1C0088CD" w:rsidR="008E17CF" w:rsidRPr="008E17CF" w:rsidRDefault="008E17CF" w:rsidP="008E17CF">
            <w:pPr>
              <w:spacing w:after="0" w:line="240" w:lineRule="auto"/>
              <w:rPr>
                <w:rFonts w:ascii="Times New Roman" w:eastAsia="Times New Roman" w:hAnsi="Times New Roman" w:cs="Times New Roman"/>
                <w:color w:val="000000"/>
                <w:sz w:val="24"/>
                <w:szCs w:val="28"/>
                <w:lang w:val="uk-UA"/>
              </w:rPr>
            </w:pPr>
            <w:r w:rsidRPr="008E17CF">
              <w:rPr>
                <w:rFonts w:ascii="Times New Roman" w:eastAsia="Times New Roman" w:hAnsi="Times New Roman" w:cs="Times New Roman"/>
                <w:color w:val="000000"/>
                <w:sz w:val="24"/>
                <w:szCs w:val="28"/>
                <w:lang w:val="uk-UA"/>
              </w:rPr>
              <w:t xml:space="preserve">до рішення міської ради </w:t>
            </w:r>
          </w:p>
          <w:p w14:paraId="2A403CE7" w14:textId="7F1A1A32" w:rsidR="008E17CF" w:rsidRPr="008E17CF" w:rsidRDefault="008E17CF" w:rsidP="008E17CF">
            <w:pPr>
              <w:spacing w:after="0" w:line="240" w:lineRule="auto"/>
              <w:rPr>
                <w:rFonts w:ascii="Times New Roman" w:eastAsia="Times New Roman" w:hAnsi="Times New Roman" w:cs="Times New Roman"/>
                <w:color w:val="000000"/>
                <w:sz w:val="24"/>
                <w:szCs w:val="28"/>
                <w:lang w:val="uk-UA"/>
              </w:rPr>
            </w:pPr>
            <w:r w:rsidRPr="008E17CF">
              <w:rPr>
                <w:rFonts w:ascii="Times New Roman" w:eastAsia="Times New Roman" w:hAnsi="Times New Roman" w:cs="Times New Roman"/>
                <w:color w:val="000000"/>
                <w:sz w:val="24"/>
                <w:szCs w:val="28"/>
                <w:lang w:val="uk-UA"/>
              </w:rPr>
              <w:t xml:space="preserve">від </w:t>
            </w:r>
            <w:r w:rsidR="00E95262">
              <w:rPr>
                <w:rFonts w:ascii="Times New Roman" w:eastAsia="Times New Roman" w:hAnsi="Times New Roman" w:cs="Times New Roman"/>
                <w:color w:val="000000"/>
                <w:sz w:val="24"/>
                <w:szCs w:val="28"/>
                <w:lang w:val="uk-UA"/>
              </w:rPr>
              <w:t xml:space="preserve">27.08.2026 </w:t>
            </w:r>
            <w:r w:rsidRPr="008E17CF">
              <w:rPr>
                <w:rFonts w:ascii="Times New Roman" w:eastAsia="Times New Roman" w:hAnsi="Times New Roman" w:cs="Times New Roman"/>
                <w:color w:val="000000"/>
                <w:sz w:val="24"/>
                <w:szCs w:val="28"/>
                <w:lang w:val="uk-UA"/>
              </w:rPr>
              <w:t>№</w:t>
            </w:r>
            <w:r w:rsidR="00E95262">
              <w:rPr>
                <w:rFonts w:ascii="Times New Roman" w:eastAsia="Times New Roman" w:hAnsi="Times New Roman" w:cs="Times New Roman"/>
                <w:color w:val="000000"/>
                <w:sz w:val="24"/>
                <w:szCs w:val="28"/>
                <w:lang w:val="uk-UA"/>
              </w:rPr>
              <w:t xml:space="preserve"> 3539</w:t>
            </w:r>
            <w:r w:rsidRPr="008E17CF">
              <w:rPr>
                <w:rFonts w:ascii="Times New Roman" w:eastAsia="Times New Roman" w:hAnsi="Times New Roman" w:cs="Times New Roman"/>
                <w:color w:val="000000"/>
                <w:sz w:val="24"/>
                <w:szCs w:val="28"/>
                <w:lang w:val="uk-UA"/>
              </w:rPr>
              <w:t>_________</w:t>
            </w:r>
          </w:p>
        </w:tc>
      </w:tr>
    </w:tbl>
    <w:p w14:paraId="68EE2776" w14:textId="77777777" w:rsidR="008E17CF" w:rsidRDefault="008E17CF" w:rsidP="008E17CF">
      <w:pPr>
        <w:spacing w:after="0" w:line="240" w:lineRule="auto"/>
        <w:ind w:left="10490"/>
        <w:rPr>
          <w:rFonts w:ascii="Times New Roman" w:eastAsia="Times New Roman" w:hAnsi="Times New Roman" w:cs="Times New Roman"/>
          <w:color w:val="000000"/>
          <w:sz w:val="28"/>
          <w:szCs w:val="32"/>
          <w:lang w:val="uk-UA"/>
        </w:rPr>
      </w:pPr>
    </w:p>
    <w:p w14:paraId="4F9DF13D" w14:textId="77777777" w:rsidR="008E17CF" w:rsidRDefault="008E17CF" w:rsidP="008E17CF">
      <w:pPr>
        <w:spacing w:after="0" w:line="240" w:lineRule="auto"/>
        <w:ind w:left="10490"/>
        <w:rPr>
          <w:rFonts w:ascii="Times New Roman" w:eastAsia="Times New Roman" w:hAnsi="Times New Roman" w:cs="Times New Roman"/>
          <w:color w:val="000000"/>
          <w:sz w:val="28"/>
          <w:szCs w:val="32"/>
          <w:lang w:val="uk-UA"/>
        </w:rPr>
      </w:pPr>
    </w:p>
    <w:p w14:paraId="0DCCCFD8" w14:textId="136CCA6A" w:rsidR="008E17CF" w:rsidRDefault="008E17CF" w:rsidP="008E17CF">
      <w:pPr>
        <w:spacing w:after="0" w:line="240" w:lineRule="auto"/>
        <w:ind w:left="10490"/>
        <w:rPr>
          <w:rFonts w:ascii="Times New Roman" w:eastAsia="Times New Roman" w:hAnsi="Times New Roman" w:cs="Times New Roman"/>
          <w:color w:val="000000"/>
          <w:sz w:val="24"/>
          <w:szCs w:val="28"/>
          <w:lang w:val="uk-UA"/>
        </w:rPr>
      </w:pPr>
      <w:r w:rsidRPr="00932FCF">
        <w:rPr>
          <w:rFonts w:ascii="Times New Roman" w:eastAsia="Times New Roman" w:hAnsi="Times New Roman" w:cs="Times New Roman"/>
          <w:color w:val="000000"/>
          <w:sz w:val="28"/>
          <w:szCs w:val="32"/>
          <w:lang w:val="uk-UA"/>
        </w:rPr>
        <w:t>ЗАТВЕРДЖЕНО:</w:t>
      </w:r>
      <w:r w:rsidRPr="00932FCF">
        <w:rPr>
          <w:rFonts w:ascii="Times New Roman" w:eastAsia="Times New Roman" w:hAnsi="Times New Roman" w:cs="Times New Roman"/>
          <w:color w:val="000000"/>
          <w:sz w:val="28"/>
          <w:szCs w:val="32"/>
          <w:lang w:val="uk-UA"/>
        </w:rPr>
        <w:br/>
        <w:t>рішенням Лозівської міської ради</w:t>
      </w:r>
      <w:r w:rsidRPr="00932FCF">
        <w:rPr>
          <w:rFonts w:ascii="Times New Roman" w:eastAsia="Times New Roman" w:hAnsi="Times New Roman" w:cs="Times New Roman"/>
          <w:color w:val="000000"/>
          <w:sz w:val="28"/>
          <w:szCs w:val="32"/>
          <w:lang w:val="uk-UA"/>
        </w:rPr>
        <w:br/>
      </w:r>
      <w:r>
        <w:rPr>
          <w:rFonts w:ascii="Times New Roman" w:eastAsia="Times New Roman" w:hAnsi="Times New Roman" w:cs="Times New Roman"/>
          <w:color w:val="000000"/>
          <w:sz w:val="24"/>
          <w:szCs w:val="28"/>
          <w:lang w:val="uk-UA"/>
        </w:rPr>
        <w:t>від 10.07.2026 № 3392</w:t>
      </w:r>
    </w:p>
    <w:p w14:paraId="6C0D6938" w14:textId="77777777" w:rsidR="008E17CF" w:rsidRPr="00932FCF" w:rsidRDefault="008E17CF" w:rsidP="008E17CF">
      <w:pPr>
        <w:spacing w:after="0" w:line="240" w:lineRule="auto"/>
        <w:ind w:left="10490"/>
        <w:rPr>
          <w:rFonts w:ascii="Times New Roman" w:eastAsia="Times New Roman" w:hAnsi="Times New Roman" w:cs="Times New Roman"/>
          <w:color w:val="000000"/>
          <w:sz w:val="24"/>
          <w:szCs w:val="28"/>
          <w:lang w:val="uk-UA"/>
        </w:rPr>
      </w:pPr>
    </w:p>
    <w:p w14:paraId="054E5030" w14:textId="77777777" w:rsidR="008E17CF" w:rsidRPr="00D01CFE" w:rsidRDefault="008E17CF" w:rsidP="008E17CF">
      <w:pPr>
        <w:spacing w:after="0" w:line="240" w:lineRule="auto"/>
        <w:jc w:val="center"/>
        <w:rPr>
          <w:rFonts w:ascii="Times New Roman" w:hAnsi="Times New Roman" w:cs="Times New Roman"/>
          <w:b/>
          <w:sz w:val="28"/>
          <w:lang w:val="uk-UA"/>
        </w:rPr>
      </w:pPr>
      <w:r w:rsidRPr="00D01CFE">
        <w:rPr>
          <w:rFonts w:ascii="Times New Roman" w:hAnsi="Times New Roman" w:cs="Times New Roman"/>
          <w:b/>
          <w:sz w:val="28"/>
          <w:lang w:val="uk-UA"/>
        </w:rPr>
        <w:t>Компле</w:t>
      </w:r>
      <w:r>
        <w:rPr>
          <w:rFonts w:ascii="Times New Roman" w:hAnsi="Times New Roman" w:cs="Times New Roman"/>
          <w:b/>
          <w:sz w:val="28"/>
          <w:lang w:val="uk-UA"/>
        </w:rPr>
        <w:t xml:space="preserve">ксна програма розвитку освіти, </w:t>
      </w:r>
      <w:r w:rsidRPr="00D01CFE">
        <w:rPr>
          <w:rFonts w:ascii="Times New Roman" w:hAnsi="Times New Roman" w:cs="Times New Roman"/>
          <w:b/>
          <w:sz w:val="28"/>
          <w:lang w:val="uk-UA"/>
        </w:rPr>
        <w:t>фізичної культури та  спорту, підтримки молоді</w:t>
      </w:r>
    </w:p>
    <w:p w14:paraId="2866F630" w14:textId="77777777" w:rsidR="008E17CF" w:rsidRPr="00D01CFE" w:rsidRDefault="008E17CF" w:rsidP="008E17CF">
      <w:pPr>
        <w:spacing w:after="0" w:line="240" w:lineRule="auto"/>
        <w:jc w:val="center"/>
        <w:rPr>
          <w:rFonts w:ascii="Times New Roman" w:hAnsi="Times New Roman" w:cs="Times New Roman"/>
          <w:b/>
          <w:sz w:val="28"/>
          <w:lang w:val="uk-UA"/>
        </w:rPr>
      </w:pPr>
      <w:r w:rsidRPr="00D01CFE">
        <w:rPr>
          <w:rFonts w:ascii="Times New Roman" w:hAnsi="Times New Roman" w:cs="Times New Roman"/>
          <w:b/>
          <w:sz w:val="28"/>
          <w:lang w:val="uk-UA"/>
        </w:rPr>
        <w:t>Лозівської міської територіальної громади на  202</w:t>
      </w:r>
      <w:r>
        <w:rPr>
          <w:rFonts w:ascii="Times New Roman" w:hAnsi="Times New Roman" w:cs="Times New Roman"/>
          <w:b/>
          <w:sz w:val="28"/>
          <w:lang w:val="uk-UA"/>
        </w:rPr>
        <w:t>6</w:t>
      </w:r>
      <w:r w:rsidRPr="00D01CFE">
        <w:rPr>
          <w:rFonts w:ascii="Times New Roman" w:hAnsi="Times New Roman" w:cs="Times New Roman"/>
          <w:b/>
          <w:sz w:val="28"/>
          <w:lang w:val="uk-UA"/>
        </w:rPr>
        <w:t>-202</w:t>
      </w:r>
      <w:r>
        <w:rPr>
          <w:rFonts w:ascii="Times New Roman" w:hAnsi="Times New Roman" w:cs="Times New Roman"/>
          <w:b/>
          <w:sz w:val="28"/>
          <w:lang w:val="uk-UA"/>
        </w:rPr>
        <w:t>8</w:t>
      </w:r>
      <w:r w:rsidRPr="00D01CFE">
        <w:rPr>
          <w:rFonts w:ascii="Times New Roman" w:hAnsi="Times New Roman" w:cs="Times New Roman"/>
          <w:b/>
          <w:sz w:val="28"/>
          <w:lang w:val="uk-UA"/>
        </w:rPr>
        <w:t xml:space="preserve"> роки</w:t>
      </w:r>
    </w:p>
    <w:p w14:paraId="10FF647C" w14:textId="77777777" w:rsidR="008E17CF" w:rsidRDefault="008E17CF" w:rsidP="008E17CF">
      <w:pPr>
        <w:spacing w:after="0" w:line="240" w:lineRule="auto"/>
        <w:jc w:val="center"/>
        <w:rPr>
          <w:rFonts w:ascii="Times New Roman" w:hAnsi="Times New Roman" w:cs="Times New Roman"/>
          <w:b/>
          <w:sz w:val="28"/>
          <w:lang w:val="uk-UA"/>
        </w:rPr>
      </w:pPr>
      <w:r w:rsidRPr="00D01CFE">
        <w:rPr>
          <w:rFonts w:ascii="Times New Roman" w:hAnsi="Times New Roman" w:cs="Times New Roman"/>
          <w:b/>
          <w:sz w:val="28"/>
          <w:lang w:val="uk-UA"/>
        </w:rPr>
        <w:t>І. ПАСПОРТ</w:t>
      </w:r>
    </w:p>
    <w:p w14:paraId="30BEA2BE" w14:textId="77777777" w:rsidR="008E17CF" w:rsidRDefault="008E17CF" w:rsidP="008E17CF">
      <w:pPr>
        <w:spacing w:after="0" w:line="240" w:lineRule="auto"/>
        <w:jc w:val="center"/>
        <w:rPr>
          <w:rFonts w:ascii="Times New Roman" w:hAnsi="Times New Roman" w:cs="Times New Roman"/>
          <w:b/>
          <w:sz w:val="28"/>
          <w:lang w:val="uk-UA"/>
        </w:rPr>
      </w:pPr>
    </w:p>
    <w:tbl>
      <w:tblPr>
        <w:tblW w:w="15040" w:type="dxa"/>
        <w:tblInd w:w="245" w:type="dxa"/>
        <w:tblLook w:val="04A0" w:firstRow="1" w:lastRow="0" w:firstColumn="1" w:lastColumn="0" w:noHBand="0" w:noVBand="1"/>
      </w:tblPr>
      <w:tblGrid>
        <w:gridCol w:w="846"/>
        <w:gridCol w:w="4687"/>
        <w:gridCol w:w="9507"/>
      </w:tblGrid>
      <w:tr w:rsidR="008E17CF" w:rsidRPr="00B83AC6" w14:paraId="26D1D5CD" w14:textId="77777777" w:rsidTr="008E17CF">
        <w:trPr>
          <w:trHeight w:val="420"/>
        </w:trPr>
        <w:tc>
          <w:tcPr>
            <w:tcW w:w="846" w:type="dxa"/>
            <w:tcBorders>
              <w:top w:val="single" w:sz="4" w:space="0" w:color="auto"/>
              <w:left w:val="single" w:sz="4" w:space="0" w:color="auto"/>
              <w:bottom w:val="single" w:sz="4" w:space="0" w:color="auto"/>
              <w:right w:val="single" w:sz="4" w:space="0" w:color="auto"/>
            </w:tcBorders>
            <w:vAlign w:val="center"/>
            <w:hideMark/>
          </w:tcPr>
          <w:p w14:paraId="1C76279F"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1</w:t>
            </w:r>
          </w:p>
        </w:tc>
        <w:tc>
          <w:tcPr>
            <w:tcW w:w="4687" w:type="dxa"/>
            <w:tcBorders>
              <w:top w:val="single" w:sz="4" w:space="0" w:color="auto"/>
              <w:left w:val="nil"/>
              <w:bottom w:val="single" w:sz="4" w:space="0" w:color="auto"/>
              <w:right w:val="single" w:sz="4" w:space="0" w:color="auto"/>
            </w:tcBorders>
            <w:vAlign w:val="center"/>
            <w:hideMark/>
          </w:tcPr>
          <w:p w14:paraId="7BDAB502"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Ініціатор розроблення програми</w:t>
            </w:r>
          </w:p>
        </w:tc>
        <w:tc>
          <w:tcPr>
            <w:tcW w:w="9507" w:type="dxa"/>
            <w:tcBorders>
              <w:top w:val="single" w:sz="4" w:space="0" w:color="auto"/>
              <w:left w:val="nil"/>
              <w:bottom w:val="single" w:sz="4" w:space="0" w:color="auto"/>
              <w:right w:val="single" w:sz="4" w:space="0" w:color="auto"/>
            </w:tcBorders>
          </w:tcPr>
          <w:p w14:paraId="105EFB0D"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Лозівська міська рада Харківської області</w:t>
            </w:r>
          </w:p>
        </w:tc>
      </w:tr>
      <w:tr w:rsidR="008E17CF" w:rsidRPr="008E17CF" w14:paraId="45825C21" w14:textId="77777777" w:rsidTr="008E17CF">
        <w:trPr>
          <w:trHeight w:val="4948"/>
        </w:trPr>
        <w:tc>
          <w:tcPr>
            <w:tcW w:w="846" w:type="dxa"/>
            <w:tcBorders>
              <w:top w:val="single" w:sz="4" w:space="0" w:color="auto"/>
              <w:left w:val="single" w:sz="4" w:space="0" w:color="auto"/>
              <w:bottom w:val="single" w:sz="4" w:space="0" w:color="auto"/>
              <w:right w:val="single" w:sz="4" w:space="0" w:color="auto"/>
            </w:tcBorders>
            <w:hideMark/>
          </w:tcPr>
          <w:p w14:paraId="5B03D62A" w14:textId="77777777" w:rsidR="008E17CF" w:rsidRPr="00B83AC6" w:rsidRDefault="008E17CF" w:rsidP="003A1F63">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2</w:t>
            </w:r>
          </w:p>
        </w:tc>
        <w:tc>
          <w:tcPr>
            <w:tcW w:w="4687" w:type="dxa"/>
            <w:tcBorders>
              <w:top w:val="single" w:sz="4" w:space="0" w:color="auto"/>
              <w:left w:val="single" w:sz="4" w:space="0" w:color="auto"/>
              <w:bottom w:val="single" w:sz="4" w:space="0" w:color="auto"/>
              <w:right w:val="single" w:sz="4" w:space="0" w:color="auto"/>
            </w:tcBorders>
            <w:hideMark/>
          </w:tcPr>
          <w:p w14:paraId="3D3BE80B"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Підстава для розроблення програми (відповідність Державним та обласним  стратегіям та програмам економічного та соціального розвитку з конкретним посиланням на джерело, результативні показники, реальність та доцільність заходів, включених до підготовленого проекту програми)</w:t>
            </w:r>
          </w:p>
        </w:tc>
        <w:tc>
          <w:tcPr>
            <w:tcW w:w="9507" w:type="dxa"/>
            <w:tcBorders>
              <w:top w:val="single" w:sz="4" w:space="0" w:color="auto"/>
              <w:left w:val="single" w:sz="4" w:space="0" w:color="auto"/>
              <w:bottom w:val="single" w:sz="4" w:space="0" w:color="auto"/>
              <w:right w:val="single" w:sz="4" w:space="0" w:color="auto"/>
            </w:tcBorders>
          </w:tcPr>
          <w:p w14:paraId="3E41BF38"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Конституція України</w:t>
            </w:r>
          </w:p>
          <w:p w14:paraId="7B519D49"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місцеве самоврядування»</w:t>
            </w:r>
          </w:p>
          <w:p w14:paraId="050BE07A"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дошкільну освіту»</w:t>
            </w:r>
          </w:p>
          <w:p w14:paraId="33AF4B9D"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освіту»</w:t>
            </w:r>
          </w:p>
          <w:p w14:paraId="66F48EB7"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повну загальну середню освіту"</w:t>
            </w:r>
          </w:p>
          <w:p w14:paraId="4F13E3A9"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позашкільну освіту»</w:t>
            </w:r>
          </w:p>
          <w:p w14:paraId="4911BAC9"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фізичну культуру і спорт"</w:t>
            </w:r>
          </w:p>
          <w:p w14:paraId="48379C8B"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основні засади молодіжної політики»</w:t>
            </w:r>
          </w:p>
          <w:p w14:paraId="187D4D13"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Концепція національно-патріотичного виховання дітей та молоді</w:t>
            </w:r>
          </w:p>
          <w:p w14:paraId="1A029DCF"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Постанова Кабінету Міністрів України «Про затвердження Державної цільової соціальної програми «Молодь України» на 2021 – 2025 роки» від 02 червня 2021 року № 579</w:t>
            </w:r>
          </w:p>
          <w:p w14:paraId="716CC1BF"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Указ Президента України «Про національну молодіжну стратегію до 2030 року» від 12 березня 2021 року № 94/2021</w:t>
            </w:r>
          </w:p>
          <w:p w14:paraId="7451BB63" w14:textId="77777777" w:rsidR="008E17CF" w:rsidRPr="00287920"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Розпорядження Кабінету Міністрів України «Про схвалення Концепції Державної цільової соціальної програми «Молодь України» на 2021 - 2025 роки» від 23 грудня 2020 року 1669-р»</w:t>
            </w:r>
          </w:p>
          <w:p w14:paraId="325B7693" w14:textId="77777777" w:rsidR="008E17CF" w:rsidRDefault="008E17CF" w:rsidP="003A1F63">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Указ Президента України «Про Стратегію національно - патріотичного виховання» від 18 травня 2019 року № 286/2019</w:t>
            </w:r>
          </w:p>
          <w:p w14:paraId="39CC2A1D" w14:textId="77777777" w:rsidR="008E17CF" w:rsidRDefault="008E17CF" w:rsidP="003A1F63">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Меморандум про співпрацю між Лозівською міською територіальною громадою та громадським об’єднанням «Діти для майбутнього»</w:t>
            </w:r>
          </w:p>
          <w:p w14:paraId="7E8EC0AB" w14:textId="721C1AF2"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8E17CF">
              <w:rPr>
                <w:rFonts w:ascii="Times New Roman" w:eastAsia="Times New Roman" w:hAnsi="Times New Roman" w:cs="Times New Roman"/>
                <w:color w:val="000000"/>
                <w:sz w:val="24"/>
                <w:szCs w:val="24"/>
                <w:highlight w:val="yellow"/>
                <w:lang w:val="uk-UA" w:eastAsia="uk-UA"/>
              </w:rPr>
              <w:t>Протокол №6 засідання Державної комісії з питань техногенно-екологічної безпеки та надзвичайних ситуацій від 12 серпня 2026 року</w:t>
            </w:r>
          </w:p>
        </w:tc>
      </w:tr>
      <w:tr w:rsidR="008E17CF" w:rsidRPr="008E17CF" w14:paraId="60838AFF" w14:textId="77777777" w:rsidTr="008E17CF">
        <w:trPr>
          <w:trHeight w:val="295"/>
        </w:trPr>
        <w:tc>
          <w:tcPr>
            <w:tcW w:w="846" w:type="dxa"/>
            <w:tcBorders>
              <w:top w:val="single" w:sz="4" w:space="0" w:color="auto"/>
              <w:left w:val="single" w:sz="4" w:space="0" w:color="auto"/>
              <w:bottom w:val="single" w:sz="4" w:space="0" w:color="auto"/>
              <w:right w:val="single" w:sz="4" w:space="0" w:color="auto"/>
            </w:tcBorders>
            <w:vAlign w:val="center"/>
            <w:hideMark/>
          </w:tcPr>
          <w:p w14:paraId="35152924" w14:textId="77777777" w:rsidR="008E17CF" w:rsidRPr="00B83AC6" w:rsidRDefault="008E17CF" w:rsidP="003A1F63">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lastRenderedPageBreak/>
              <w:t>3</w:t>
            </w:r>
          </w:p>
        </w:tc>
        <w:tc>
          <w:tcPr>
            <w:tcW w:w="4687" w:type="dxa"/>
            <w:tcBorders>
              <w:top w:val="single" w:sz="4" w:space="0" w:color="auto"/>
              <w:left w:val="nil"/>
              <w:bottom w:val="single" w:sz="4" w:space="0" w:color="auto"/>
              <w:right w:val="single" w:sz="4" w:space="0" w:color="auto"/>
            </w:tcBorders>
            <w:vAlign w:val="center"/>
            <w:hideMark/>
          </w:tcPr>
          <w:p w14:paraId="07D82B0A"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Розробник програми</w:t>
            </w:r>
          </w:p>
        </w:tc>
        <w:tc>
          <w:tcPr>
            <w:tcW w:w="9507" w:type="dxa"/>
            <w:tcBorders>
              <w:top w:val="single" w:sz="4" w:space="0" w:color="auto"/>
              <w:left w:val="nil"/>
              <w:bottom w:val="single" w:sz="4" w:space="0" w:color="auto"/>
              <w:right w:val="single" w:sz="4" w:space="0" w:color="auto"/>
            </w:tcBorders>
          </w:tcPr>
          <w:p w14:paraId="0AF7D3C3"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Управління освіти, молоді та спорту Лозівської міської ради Харківської області</w:t>
            </w:r>
          </w:p>
        </w:tc>
      </w:tr>
      <w:tr w:rsidR="008E17CF" w:rsidRPr="00E96DFD" w14:paraId="26E7C8F2" w14:textId="77777777" w:rsidTr="003A1F63">
        <w:trPr>
          <w:trHeight w:val="295"/>
        </w:trPr>
        <w:tc>
          <w:tcPr>
            <w:tcW w:w="846" w:type="dxa"/>
            <w:tcBorders>
              <w:top w:val="nil"/>
              <w:left w:val="single" w:sz="4" w:space="0" w:color="auto"/>
              <w:bottom w:val="single" w:sz="4" w:space="0" w:color="auto"/>
              <w:right w:val="single" w:sz="4" w:space="0" w:color="auto"/>
            </w:tcBorders>
            <w:vAlign w:val="center"/>
          </w:tcPr>
          <w:p w14:paraId="31784A74" w14:textId="77777777" w:rsidR="008E17CF" w:rsidRPr="00B83AC6" w:rsidRDefault="008E17CF" w:rsidP="003A1F63">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color w:val="000000"/>
                <w:sz w:val="24"/>
                <w:szCs w:val="24"/>
                <w:lang w:val="uk-UA" w:eastAsia="uk-UA"/>
              </w:rPr>
              <w:t>4</w:t>
            </w:r>
          </w:p>
        </w:tc>
        <w:tc>
          <w:tcPr>
            <w:tcW w:w="4687" w:type="dxa"/>
            <w:tcBorders>
              <w:top w:val="single" w:sz="4" w:space="0" w:color="auto"/>
              <w:left w:val="nil"/>
              <w:bottom w:val="single" w:sz="4" w:space="0" w:color="auto"/>
              <w:right w:val="single" w:sz="4" w:space="0" w:color="auto"/>
            </w:tcBorders>
            <w:vAlign w:val="center"/>
          </w:tcPr>
          <w:p w14:paraId="6ECD1A9B"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Співрозробники програми</w:t>
            </w:r>
          </w:p>
        </w:tc>
        <w:tc>
          <w:tcPr>
            <w:tcW w:w="9507" w:type="dxa"/>
            <w:tcBorders>
              <w:top w:val="single" w:sz="4" w:space="0" w:color="auto"/>
              <w:left w:val="nil"/>
              <w:bottom w:val="single" w:sz="4" w:space="0" w:color="auto"/>
              <w:right w:val="single" w:sz="4" w:space="0" w:color="auto"/>
            </w:tcBorders>
          </w:tcPr>
          <w:p w14:paraId="4D829DAD" w14:textId="77777777" w:rsidR="008E17CF" w:rsidRPr="00801DD9" w:rsidRDefault="008E17CF" w:rsidP="003A1F63">
            <w:pPr>
              <w:spacing w:after="0" w:line="240" w:lineRule="auto"/>
              <w:rPr>
                <w:rFonts w:ascii="Times New Roman" w:eastAsia="Times New Roman" w:hAnsi="Times New Roman" w:cs="Times New Roman"/>
                <w:color w:val="000000"/>
                <w:sz w:val="24"/>
                <w:szCs w:val="24"/>
                <w:lang w:val="uk-UA" w:eastAsia="uk-UA"/>
              </w:rPr>
            </w:pPr>
          </w:p>
        </w:tc>
      </w:tr>
      <w:tr w:rsidR="008E17CF" w:rsidRPr="008E17CF" w14:paraId="2198F62E" w14:textId="77777777" w:rsidTr="003A1F63">
        <w:trPr>
          <w:trHeight w:val="271"/>
        </w:trPr>
        <w:tc>
          <w:tcPr>
            <w:tcW w:w="846" w:type="dxa"/>
            <w:tcBorders>
              <w:top w:val="nil"/>
              <w:left w:val="single" w:sz="4" w:space="0" w:color="auto"/>
              <w:bottom w:val="single" w:sz="4" w:space="0" w:color="auto"/>
              <w:right w:val="single" w:sz="4" w:space="0" w:color="auto"/>
            </w:tcBorders>
            <w:vAlign w:val="center"/>
          </w:tcPr>
          <w:p w14:paraId="2514B040"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5</w:t>
            </w:r>
          </w:p>
        </w:tc>
        <w:tc>
          <w:tcPr>
            <w:tcW w:w="4687" w:type="dxa"/>
            <w:tcBorders>
              <w:top w:val="single" w:sz="4" w:space="0" w:color="auto"/>
              <w:left w:val="nil"/>
              <w:bottom w:val="single" w:sz="4" w:space="0" w:color="auto"/>
              <w:right w:val="single" w:sz="4" w:space="0" w:color="auto"/>
            </w:tcBorders>
            <w:vAlign w:val="center"/>
            <w:hideMark/>
          </w:tcPr>
          <w:p w14:paraId="25BA53E7"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Відповідальні виконавці програми</w:t>
            </w:r>
          </w:p>
        </w:tc>
        <w:tc>
          <w:tcPr>
            <w:tcW w:w="9507" w:type="dxa"/>
            <w:tcBorders>
              <w:top w:val="single" w:sz="4" w:space="0" w:color="auto"/>
              <w:left w:val="nil"/>
              <w:bottom w:val="single" w:sz="4" w:space="0" w:color="auto"/>
              <w:right w:val="single" w:sz="4" w:space="0" w:color="auto"/>
            </w:tcBorders>
          </w:tcPr>
          <w:p w14:paraId="783197C9"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Управління освіти, молоді та спорту Лозівської міської ради Харківської області</w:t>
            </w:r>
          </w:p>
        </w:tc>
      </w:tr>
      <w:tr w:rsidR="008E17CF" w:rsidRPr="008E17CF" w14:paraId="73E46882" w14:textId="77777777" w:rsidTr="008E17CF">
        <w:trPr>
          <w:trHeight w:val="276"/>
        </w:trPr>
        <w:tc>
          <w:tcPr>
            <w:tcW w:w="846" w:type="dxa"/>
            <w:tcBorders>
              <w:top w:val="nil"/>
              <w:left w:val="single" w:sz="4" w:space="0" w:color="auto"/>
              <w:bottom w:val="single" w:sz="4" w:space="0" w:color="auto"/>
              <w:right w:val="single" w:sz="4" w:space="0" w:color="auto"/>
            </w:tcBorders>
          </w:tcPr>
          <w:p w14:paraId="0428F571"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sz w:val="24"/>
                <w:szCs w:val="24"/>
                <w:lang w:val="uk-UA" w:eastAsia="uk-UA"/>
              </w:rPr>
              <w:t>6</w:t>
            </w:r>
          </w:p>
        </w:tc>
        <w:tc>
          <w:tcPr>
            <w:tcW w:w="4687" w:type="dxa"/>
            <w:tcBorders>
              <w:top w:val="single" w:sz="4" w:space="0" w:color="auto"/>
              <w:left w:val="nil"/>
              <w:bottom w:val="single" w:sz="4" w:space="0" w:color="auto"/>
              <w:right w:val="single" w:sz="4" w:space="0" w:color="auto"/>
            </w:tcBorders>
            <w:vAlign w:val="center"/>
            <w:hideMark/>
          </w:tcPr>
          <w:p w14:paraId="325CA267"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Головний розпорядник бюджетних коштів</w:t>
            </w:r>
          </w:p>
        </w:tc>
        <w:tc>
          <w:tcPr>
            <w:tcW w:w="9507" w:type="dxa"/>
            <w:tcBorders>
              <w:top w:val="single" w:sz="4" w:space="0" w:color="auto"/>
              <w:left w:val="nil"/>
              <w:bottom w:val="single" w:sz="4" w:space="0" w:color="auto"/>
              <w:right w:val="single" w:sz="4" w:space="0" w:color="auto"/>
            </w:tcBorders>
          </w:tcPr>
          <w:p w14:paraId="26CF25A8"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Управління освіти, молоді та спорту Лозівської міської ради Харківської області</w:t>
            </w:r>
          </w:p>
        </w:tc>
      </w:tr>
      <w:tr w:rsidR="008E17CF" w:rsidRPr="008E17CF" w14:paraId="1CEED801" w14:textId="77777777" w:rsidTr="008E17CF">
        <w:trPr>
          <w:trHeight w:val="109"/>
        </w:trPr>
        <w:tc>
          <w:tcPr>
            <w:tcW w:w="846" w:type="dxa"/>
            <w:tcBorders>
              <w:top w:val="single" w:sz="4" w:space="0" w:color="auto"/>
              <w:left w:val="single" w:sz="4" w:space="0" w:color="auto"/>
              <w:bottom w:val="single" w:sz="4" w:space="0" w:color="auto"/>
              <w:right w:val="single" w:sz="4" w:space="0" w:color="auto"/>
            </w:tcBorders>
            <w:vAlign w:val="center"/>
          </w:tcPr>
          <w:p w14:paraId="1C8A3233" w14:textId="77777777" w:rsidR="008E17CF" w:rsidRPr="00B83AC6" w:rsidRDefault="008E17CF" w:rsidP="003A1F63">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7</w:t>
            </w:r>
          </w:p>
        </w:tc>
        <w:tc>
          <w:tcPr>
            <w:tcW w:w="4687" w:type="dxa"/>
            <w:tcBorders>
              <w:top w:val="single" w:sz="4" w:space="0" w:color="auto"/>
              <w:left w:val="single" w:sz="4" w:space="0" w:color="auto"/>
              <w:bottom w:val="single" w:sz="4" w:space="0" w:color="auto"/>
              <w:right w:val="single" w:sz="4" w:space="0" w:color="auto"/>
            </w:tcBorders>
            <w:hideMark/>
          </w:tcPr>
          <w:p w14:paraId="7CB48273"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Учасники програми </w:t>
            </w:r>
          </w:p>
        </w:tc>
        <w:tc>
          <w:tcPr>
            <w:tcW w:w="9507" w:type="dxa"/>
            <w:tcBorders>
              <w:top w:val="single" w:sz="4" w:space="0" w:color="auto"/>
              <w:left w:val="single" w:sz="4" w:space="0" w:color="auto"/>
              <w:bottom w:val="single" w:sz="4" w:space="0" w:color="auto"/>
              <w:right w:val="single" w:sz="4" w:space="0" w:color="auto"/>
            </w:tcBorders>
          </w:tcPr>
          <w:p w14:paraId="33FD7143"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Лозівська міська рада Харківської області,  виконавчий комітет Лозівської міської ради Харківської області, Управління освіти, молоді та спорту Лозівської міської ради Харківської області, Лозівський міський центр соціальних служб Лозівської міської ради Харківської області, Управління культури Лозівської міської ради Харківської області, Управління праці та соціального захисту населення Лозівської міської ради Харківської області, Лозівський районний відділ поліції ГУ національної поліції України в Харківський області, заклади дошкільної, загальної середньої, позашкільної освіти, дитячі юнацькі спортивні школи, КУ ЛЦФЗН «Спорт для всіх» Лозівської міської ради Харківської області,  КУ «Інклюзивно-ресурсний центр» Лозівської міської ради Харківської області, КУ "Центр професійного розвитку педагогічних працівників" Лозівської міської ради Харківської області, Лозівський міськрайонний центр зайнятості, КНП «Лозівське ТМО» Лозівської міської ради Харківської області, КНП "Лозівський ЦПМСД" Лозівської міської ради Харківської області, громадські та благодійні організації (юридичні та фізичні особи).</w:t>
            </w:r>
          </w:p>
        </w:tc>
      </w:tr>
      <w:tr w:rsidR="008E17CF" w:rsidRPr="00B83AC6" w14:paraId="3C160B45" w14:textId="77777777" w:rsidTr="008E17CF">
        <w:trPr>
          <w:trHeight w:val="367"/>
        </w:trPr>
        <w:tc>
          <w:tcPr>
            <w:tcW w:w="846" w:type="dxa"/>
            <w:tcBorders>
              <w:top w:val="single" w:sz="4" w:space="0" w:color="auto"/>
              <w:left w:val="single" w:sz="4" w:space="0" w:color="auto"/>
              <w:bottom w:val="single" w:sz="4" w:space="0" w:color="auto"/>
              <w:right w:val="single" w:sz="4" w:space="0" w:color="auto"/>
            </w:tcBorders>
            <w:vAlign w:val="center"/>
          </w:tcPr>
          <w:p w14:paraId="11E16ED7" w14:textId="77777777" w:rsidR="008E17CF" w:rsidRPr="00B83AC6" w:rsidRDefault="008E17CF" w:rsidP="003A1F63">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color w:val="000000"/>
                <w:sz w:val="24"/>
                <w:szCs w:val="24"/>
                <w:lang w:val="uk-UA" w:eastAsia="uk-UA"/>
              </w:rPr>
              <w:t>8</w:t>
            </w:r>
          </w:p>
        </w:tc>
        <w:tc>
          <w:tcPr>
            <w:tcW w:w="4687" w:type="dxa"/>
            <w:tcBorders>
              <w:top w:val="single" w:sz="4" w:space="0" w:color="auto"/>
              <w:left w:val="nil"/>
              <w:bottom w:val="single" w:sz="4" w:space="0" w:color="auto"/>
              <w:right w:val="single" w:sz="4" w:space="0" w:color="auto"/>
            </w:tcBorders>
            <w:vAlign w:val="center"/>
            <w:hideMark/>
          </w:tcPr>
          <w:p w14:paraId="1065E4BB"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Строк реалізації програми</w:t>
            </w:r>
          </w:p>
        </w:tc>
        <w:tc>
          <w:tcPr>
            <w:tcW w:w="9507" w:type="dxa"/>
            <w:tcBorders>
              <w:top w:val="single" w:sz="4" w:space="0" w:color="auto"/>
              <w:left w:val="nil"/>
              <w:bottom w:val="single" w:sz="4" w:space="0" w:color="auto"/>
              <w:right w:val="single" w:sz="4" w:space="0" w:color="auto"/>
            </w:tcBorders>
          </w:tcPr>
          <w:p w14:paraId="30049D5F"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202</w:t>
            </w:r>
            <w:r>
              <w:rPr>
                <w:rFonts w:ascii="Times New Roman" w:eastAsia="Times New Roman" w:hAnsi="Times New Roman" w:cs="Times New Roman"/>
                <w:color w:val="000000"/>
                <w:sz w:val="24"/>
                <w:szCs w:val="24"/>
                <w:lang w:val="uk-UA" w:eastAsia="uk-UA"/>
              </w:rPr>
              <w:t>6</w:t>
            </w:r>
            <w:r w:rsidRPr="00801DD9">
              <w:rPr>
                <w:rFonts w:ascii="Times New Roman" w:eastAsia="Times New Roman" w:hAnsi="Times New Roman" w:cs="Times New Roman"/>
                <w:color w:val="000000"/>
                <w:sz w:val="24"/>
                <w:szCs w:val="24"/>
                <w:lang w:val="uk-UA" w:eastAsia="uk-UA"/>
              </w:rPr>
              <w:t>-202</w:t>
            </w:r>
            <w:r>
              <w:rPr>
                <w:rFonts w:ascii="Times New Roman" w:eastAsia="Times New Roman" w:hAnsi="Times New Roman" w:cs="Times New Roman"/>
                <w:color w:val="000000"/>
                <w:sz w:val="24"/>
                <w:szCs w:val="24"/>
                <w:lang w:val="uk-UA" w:eastAsia="uk-UA"/>
              </w:rPr>
              <w:t>8</w:t>
            </w:r>
            <w:r w:rsidRPr="00801DD9">
              <w:rPr>
                <w:rFonts w:ascii="Times New Roman" w:eastAsia="Times New Roman" w:hAnsi="Times New Roman" w:cs="Times New Roman"/>
                <w:color w:val="000000"/>
                <w:sz w:val="24"/>
                <w:szCs w:val="24"/>
                <w:lang w:val="uk-UA" w:eastAsia="uk-UA"/>
              </w:rPr>
              <w:t xml:space="preserve"> роки</w:t>
            </w:r>
          </w:p>
        </w:tc>
      </w:tr>
      <w:tr w:rsidR="008E17CF" w:rsidRPr="00B83AC6" w14:paraId="2CDFA649" w14:textId="77777777" w:rsidTr="003A1F63">
        <w:trPr>
          <w:trHeight w:val="728"/>
        </w:trPr>
        <w:tc>
          <w:tcPr>
            <w:tcW w:w="846" w:type="dxa"/>
            <w:tcBorders>
              <w:top w:val="nil"/>
              <w:left w:val="single" w:sz="4" w:space="0" w:color="auto"/>
              <w:bottom w:val="single" w:sz="4" w:space="0" w:color="auto"/>
              <w:right w:val="single" w:sz="4" w:space="0" w:color="auto"/>
            </w:tcBorders>
            <w:vAlign w:val="center"/>
          </w:tcPr>
          <w:p w14:paraId="34BB3407"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9</w:t>
            </w:r>
          </w:p>
        </w:tc>
        <w:tc>
          <w:tcPr>
            <w:tcW w:w="4687" w:type="dxa"/>
            <w:tcBorders>
              <w:top w:val="single" w:sz="4" w:space="0" w:color="auto"/>
              <w:left w:val="nil"/>
              <w:bottom w:val="single" w:sz="4" w:space="0" w:color="auto"/>
              <w:right w:val="single" w:sz="4" w:space="0" w:color="auto"/>
            </w:tcBorders>
            <w:vAlign w:val="center"/>
            <w:hideMark/>
          </w:tcPr>
          <w:p w14:paraId="0CC7C1D8"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Перелік бюджетів, які беруть участь у виконанні програми </w:t>
            </w:r>
          </w:p>
        </w:tc>
        <w:tc>
          <w:tcPr>
            <w:tcW w:w="9507" w:type="dxa"/>
            <w:tcBorders>
              <w:top w:val="single" w:sz="4" w:space="0" w:color="auto"/>
              <w:left w:val="nil"/>
              <w:bottom w:val="single" w:sz="4" w:space="0" w:color="auto"/>
              <w:right w:val="single" w:sz="4" w:space="0" w:color="auto"/>
            </w:tcBorders>
          </w:tcPr>
          <w:p w14:paraId="66643204"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Бюджет Лозівської міської ТГ, кошти небюджетних організацій, кошти державного, обласного бюджетів та інших джерела фінансування, не</w:t>
            </w:r>
            <w:r>
              <w:rPr>
                <w:rFonts w:ascii="Times New Roman" w:eastAsia="Times New Roman" w:hAnsi="Times New Roman" w:cs="Times New Roman"/>
                <w:color w:val="000000"/>
                <w:sz w:val="24"/>
                <w:szCs w:val="24"/>
                <w:lang w:val="uk-UA" w:eastAsia="uk-UA"/>
              </w:rPr>
              <w:t xml:space="preserve"> </w:t>
            </w:r>
            <w:r w:rsidRPr="00801DD9">
              <w:rPr>
                <w:rFonts w:ascii="Times New Roman" w:eastAsia="Times New Roman" w:hAnsi="Times New Roman" w:cs="Times New Roman"/>
                <w:color w:val="000000"/>
                <w:sz w:val="24"/>
                <w:szCs w:val="24"/>
                <w:lang w:val="uk-UA" w:eastAsia="uk-UA"/>
              </w:rPr>
              <w:t>заборонених законодавством України</w:t>
            </w:r>
          </w:p>
        </w:tc>
      </w:tr>
      <w:tr w:rsidR="008E17CF" w:rsidRPr="00B83AC6" w14:paraId="2D71DA36" w14:textId="77777777" w:rsidTr="008E17CF">
        <w:trPr>
          <w:trHeight w:val="900"/>
        </w:trPr>
        <w:tc>
          <w:tcPr>
            <w:tcW w:w="846" w:type="dxa"/>
            <w:tcBorders>
              <w:top w:val="nil"/>
              <w:left w:val="single" w:sz="4" w:space="0" w:color="auto"/>
              <w:bottom w:val="single" w:sz="4" w:space="0" w:color="auto"/>
              <w:right w:val="single" w:sz="4" w:space="0" w:color="auto"/>
            </w:tcBorders>
            <w:vAlign w:val="center"/>
          </w:tcPr>
          <w:p w14:paraId="1AFB0867"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sz w:val="24"/>
                <w:szCs w:val="24"/>
                <w:lang w:val="uk-UA" w:eastAsia="uk-UA"/>
              </w:rPr>
              <w:t>10</w:t>
            </w:r>
          </w:p>
        </w:tc>
        <w:tc>
          <w:tcPr>
            <w:tcW w:w="4687" w:type="dxa"/>
            <w:tcBorders>
              <w:top w:val="single" w:sz="4" w:space="0" w:color="auto"/>
              <w:left w:val="nil"/>
              <w:bottom w:val="single" w:sz="4" w:space="0" w:color="auto"/>
              <w:right w:val="single" w:sz="4" w:space="0" w:color="auto"/>
            </w:tcBorders>
            <w:vAlign w:val="center"/>
            <w:hideMark/>
          </w:tcPr>
          <w:p w14:paraId="2B7E0EA4"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Загальний обсяг фінансових ресурсів, необхідних для реалізації програми, всього тис. грн.,у тому числі:</w:t>
            </w:r>
          </w:p>
        </w:tc>
        <w:tc>
          <w:tcPr>
            <w:tcW w:w="9507" w:type="dxa"/>
            <w:tcBorders>
              <w:top w:val="single" w:sz="4" w:space="0" w:color="auto"/>
              <w:left w:val="nil"/>
              <w:bottom w:val="single" w:sz="4" w:space="0" w:color="auto"/>
              <w:right w:val="single" w:sz="4" w:space="0" w:color="auto"/>
            </w:tcBorders>
            <w:shd w:val="clear" w:color="auto" w:fill="FFFF00"/>
          </w:tcPr>
          <w:p w14:paraId="1E047E66" w14:textId="1B4A3C47" w:rsidR="008E17CF" w:rsidRPr="00B51C5D" w:rsidRDefault="008E17CF" w:rsidP="003A1F63">
            <w:pPr>
              <w:spacing w:after="0" w:line="240" w:lineRule="auto"/>
              <w:jc w:val="center"/>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13 595 453,6</w:t>
            </w:r>
          </w:p>
        </w:tc>
      </w:tr>
      <w:tr w:rsidR="008E17CF" w:rsidRPr="00B83AC6" w14:paraId="0302B056" w14:textId="77777777" w:rsidTr="008E17CF">
        <w:trPr>
          <w:trHeight w:val="552"/>
        </w:trPr>
        <w:tc>
          <w:tcPr>
            <w:tcW w:w="846" w:type="dxa"/>
            <w:tcBorders>
              <w:top w:val="nil"/>
              <w:left w:val="single" w:sz="4" w:space="0" w:color="auto"/>
              <w:bottom w:val="single" w:sz="4" w:space="0" w:color="auto"/>
              <w:right w:val="single" w:sz="4" w:space="0" w:color="auto"/>
            </w:tcBorders>
            <w:vAlign w:val="center"/>
          </w:tcPr>
          <w:p w14:paraId="03CD0437" w14:textId="77777777" w:rsidR="008E17CF" w:rsidRPr="00B83AC6" w:rsidRDefault="008E17CF" w:rsidP="003A1F63">
            <w:pPr>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10.1</w:t>
            </w:r>
          </w:p>
        </w:tc>
        <w:tc>
          <w:tcPr>
            <w:tcW w:w="4687" w:type="dxa"/>
            <w:tcBorders>
              <w:top w:val="single" w:sz="4" w:space="0" w:color="auto"/>
              <w:left w:val="nil"/>
              <w:bottom w:val="single" w:sz="4" w:space="0" w:color="auto"/>
              <w:right w:val="single" w:sz="4" w:space="0" w:color="auto"/>
            </w:tcBorders>
            <w:vAlign w:val="center"/>
            <w:hideMark/>
          </w:tcPr>
          <w:p w14:paraId="6B27671A"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кошти Лозівської міської ТГ тис. грн.</w:t>
            </w:r>
          </w:p>
        </w:tc>
        <w:tc>
          <w:tcPr>
            <w:tcW w:w="9507" w:type="dxa"/>
            <w:tcBorders>
              <w:top w:val="single" w:sz="4" w:space="0" w:color="auto"/>
              <w:left w:val="nil"/>
              <w:bottom w:val="single" w:sz="4" w:space="0" w:color="auto"/>
              <w:right w:val="single" w:sz="4" w:space="0" w:color="auto"/>
            </w:tcBorders>
            <w:shd w:val="clear" w:color="auto" w:fill="FFFF00"/>
          </w:tcPr>
          <w:p w14:paraId="61AB4854" w14:textId="5AD13339" w:rsidR="008E17CF" w:rsidRPr="00B51C5D" w:rsidRDefault="008E17CF" w:rsidP="003A1F63">
            <w:pPr>
              <w:spacing w:after="0" w:line="240" w:lineRule="auto"/>
              <w:jc w:val="center"/>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2 525 820,7</w:t>
            </w:r>
          </w:p>
        </w:tc>
      </w:tr>
      <w:tr w:rsidR="008E17CF" w:rsidRPr="00B83AC6" w14:paraId="2E1EFC5E" w14:textId="77777777" w:rsidTr="003A1F63">
        <w:trPr>
          <w:trHeight w:val="540"/>
        </w:trPr>
        <w:tc>
          <w:tcPr>
            <w:tcW w:w="846" w:type="dxa"/>
            <w:tcBorders>
              <w:top w:val="nil"/>
              <w:left w:val="single" w:sz="4" w:space="0" w:color="auto"/>
              <w:bottom w:val="single" w:sz="4" w:space="0" w:color="auto"/>
              <w:right w:val="single" w:sz="4" w:space="0" w:color="auto"/>
            </w:tcBorders>
            <w:vAlign w:val="center"/>
          </w:tcPr>
          <w:p w14:paraId="19338359"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10.2</w:t>
            </w:r>
          </w:p>
        </w:tc>
        <w:tc>
          <w:tcPr>
            <w:tcW w:w="4687" w:type="dxa"/>
            <w:tcBorders>
              <w:top w:val="single" w:sz="4" w:space="0" w:color="auto"/>
              <w:left w:val="nil"/>
              <w:bottom w:val="single" w:sz="4" w:space="0" w:color="auto"/>
              <w:right w:val="single" w:sz="4" w:space="0" w:color="auto"/>
            </w:tcBorders>
            <w:vAlign w:val="center"/>
            <w:hideMark/>
          </w:tcPr>
          <w:p w14:paraId="6842B856"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кошти не бюджетних джерел тис. грн.</w:t>
            </w:r>
          </w:p>
        </w:tc>
        <w:tc>
          <w:tcPr>
            <w:tcW w:w="9507" w:type="dxa"/>
            <w:tcBorders>
              <w:top w:val="single" w:sz="4" w:space="0" w:color="auto"/>
              <w:left w:val="nil"/>
              <w:bottom w:val="single" w:sz="4" w:space="0" w:color="auto"/>
              <w:right w:val="single" w:sz="4" w:space="0" w:color="auto"/>
            </w:tcBorders>
          </w:tcPr>
          <w:p w14:paraId="62A6A544" w14:textId="77777777" w:rsidR="008E17CF" w:rsidRPr="00B51C5D" w:rsidRDefault="008E17CF" w:rsidP="003A1F63">
            <w:pPr>
              <w:spacing w:after="0" w:line="240" w:lineRule="auto"/>
              <w:jc w:val="center"/>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7 533,8</w:t>
            </w:r>
          </w:p>
        </w:tc>
      </w:tr>
      <w:tr w:rsidR="008E17CF" w:rsidRPr="00B83AC6" w14:paraId="469DD93D" w14:textId="77777777" w:rsidTr="003A1F63">
        <w:trPr>
          <w:trHeight w:val="638"/>
        </w:trPr>
        <w:tc>
          <w:tcPr>
            <w:tcW w:w="846" w:type="dxa"/>
            <w:tcBorders>
              <w:top w:val="nil"/>
              <w:left w:val="single" w:sz="4" w:space="0" w:color="auto"/>
              <w:bottom w:val="single" w:sz="8" w:space="0" w:color="auto"/>
              <w:right w:val="single" w:sz="4" w:space="0" w:color="auto"/>
            </w:tcBorders>
            <w:vAlign w:val="center"/>
          </w:tcPr>
          <w:p w14:paraId="75C473BE" w14:textId="77777777" w:rsidR="008E17CF" w:rsidRPr="00B83AC6" w:rsidRDefault="008E17CF" w:rsidP="003A1F63">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10.3</w:t>
            </w:r>
          </w:p>
        </w:tc>
        <w:tc>
          <w:tcPr>
            <w:tcW w:w="4687" w:type="dxa"/>
            <w:tcBorders>
              <w:top w:val="single" w:sz="4" w:space="0" w:color="auto"/>
              <w:left w:val="nil"/>
              <w:bottom w:val="single" w:sz="8" w:space="0" w:color="auto"/>
              <w:right w:val="single" w:sz="4" w:space="0" w:color="auto"/>
            </w:tcBorders>
            <w:shd w:val="clear" w:color="000000" w:fill="FFFFFF"/>
            <w:vAlign w:val="center"/>
            <w:hideMark/>
          </w:tcPr>
          <w:p w14:paraId="0C9938D0" w14:textId="77777777" w:rsidR="008E17CF" w:rsidRPr="00B83AC6" w:rsidRDefault="008E17CF" w:rsidP="003A1F63">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кошти державного, обласного бюджетів тис. грн.</w:t>
            </w:r>
          </w:p>
        </w:tc>
        <w:tc>
          <w:tcPr>
            <w:tcW w:w="9507" w:type="dxa"/>
            <w:tcBorders>
              <w:top w:val="single" w:sz="4" w:space="0" w:color="auto"/>
              <w:left w:val="nil"/>
              <w:bottom w:val="single" w:sz="8" w:space="0" w:color="auto"/>
              <w:right w:val="single" w:sz="4" w:space="0" w:color="auto"/>
            </w:tcBorders>
            <w:shd w:val="clear" w:color="000000" w:fill="FFFFFF"/>
          </w:tcPr>
          <w:p w14:paraId="6D252F8B" w14:textId="457F8395" w:rsidR="008E17CF" w:rsidRPr="00B51C5D" w:rsidRDefault="008E17CF" w:rsidP="003A1F63">
            <w:pPr>
              <w:spacing w:after="0" w:line="240" w:lineRule="auto"/>
              <w:jc w:val="center"/>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11 062 099,1</w:t>
            </w:r>
          </w:p>
        </w:tc>
      </w:tr>
    </w:tbl>
    <w:p w14:paraId="30A3C8CF" w14:textId="77777777" w:rsidR="008E17CF" w:rsidRDefault="008E17CF" w:rsidP="008E17CF">
      <w:pPr>
        <w:spacing w:after="0" w:line="240" w:lineRule="auto"/>
        <w:jc w:val="center"/>
        <w:rPr>
          <w:rFonts w:ascii="Times New Roman" w:hAnsi="Times New Roman" w:cs="Times New Roman"/>
          <w:b/>
          <w:sz w:val="28"/>
          <w:lang w:val="uk-UA"/>
        </w:rPr>
      </w:pPr>
    </w:p>
    <w:p w14:paraId="165B8A43" w14:textId="77777777" w:rsidR="008E17CF" w:rsidRDefault="008E17CF" w:rsidP="008E17CF">
      <w:pPr>
        <w:spacing w:after="0" w:line="240" w:lineRule="auto"/>
        <w:jc w:val="center"/>
        <w:rPr>
          <w:rFonts w:ascii="Times New Roman" w:hAnsi="Times New Roman" w:cs="Times New Roman"/>
          <w:b/>
          <w:sz w:val="28"/>
          <w:lang w:val="uk-UA"/>
        </w:rPr>
      </w:pPr>
    </w:p>
    <w:p w14:paraId="50D3F6BE" w14:textId="3C119BB1" w:rsidR="008E17CF" w:rsidRDefault="008E17CF" w:rsidP="008E17CF">
      <w:pPr>
        <w:tabs>
          <w:tab w:val="left" w:pos="348"/>
          <w:tab w:val="left" w:pos="10656"/>
        </w:tabs>
        <w:spacing w:after="0" w:line="240" w:lineRule="auto"/>
        <w:rPr>
          <w:rFonts w:ascii="Times New Roman" w:hAnsi="Times New Roman" w:cs="Times New Roman"/>
          <w:b/>
          <w:sz w:val="28"/>
          <w:lang w:val="uk-UA"/>
        </w:rPr>
      </w:pPr>
      <w:r>
        <w:rPr>
          <w:rFonts w:ascii="Times New Roman" w:hAnsi="Times New Roman" w:cs="Times New Roman"/>
          <w:b/>
          <w:sz w:val="28"/>
          <w:lang w:val="uk-UA"/>
        </w:rPr>
        <w:t xml:space="preserve">Секретар міської ради </w:t>
      </w:r>
      <w:r>
        <w:rPr>
          <w:rFonts w:ascii="Times New Roman" w:hAnsi="Times New Roman" w:cs="Times New Roman"/>
          <w:b/>
          <w:sz w:val="28"/>
          <w:lang w:val="uk-UA"/>
        </w:rPr>
        <w:tab/>
        <w:t xml:space="preserve">                       Юрій КУШНІР</w:t>
      </w:r>
    </w:p>
    <w:p w14:paraId="0531D890" w14:textId="77777777" w:rsidR="008E17CF" w:rsidRPr="008E17CF" w:rsidRDefault="008E17CF" w:rsidP="008E17CF">
      <w:pPr>
        <w:tabs>
          <w:tab w:val="left" w:pos="348"/>
          <w:tab w:val="left" w:pos="10656"/>
        </w:tabs>
        <w:spacing w:after="0" w:line="240" w:lineRule="auto"/>
        <w:rPr>
          <w:rFonts w:ascii="Times New Roman" w:hAnsi="Times New Roman" w:cs="Times New Roman"/>
          <w:bCs/>
          <w:sz w:val="24"/>
          <w:szCs w:val="20"/>
          <w:lang w:val="uk-UA"/>
        </w:rPr>
      </w:pPr>
    </w:p>
    <w:p w14:paraId="15CEF98A" w14:textId="4F4C5198" w:rsidR="008E17CF" w:rsidRPr="008E17CF" w:rsidRDefault="008E17CF" w:rsidP="008E17CF">
      <w:pPr>
        <w:tabs>
          <w:tab w:val="left" w:pos="348"/>
          <w:tab w:val="left" w:pos="10656"/>
        </w:tabs>
        <w:spacing w:after="0" w:line="240" w:lineRule="auto"/>
        <w:rPr>
          <w:rFonts w:ascii="Times New Roman" w:hAnsi="Times New Roman" w:cs="Times New Roman"/>
          <w:bCs/>
          <w:sz w:val="24"/>
          <w:szCs w:val="20"/>
          <w:lang w:val="uk-UA"/>
        </w:rPr>
      </w:pPr>
      <w:r w:rsidRPr="008E17CF">
        <w:rPr>
          <w:rFonts w:ascii="Times New Roman" w:hAnsi="Times New Roman" w:cs="Times New Roman"/>
          <w:bCs/>
          <w:sz w:val="24"/>
          <w:szCs w:val="20"/>
          <w:lang w:val="uk-UA"/>
        </w:rPr>
        <w:t>Вікторія Урванцева</w:t>
      </w:r>
    </w:p>
    <w:p w14:paraId="6EADBF05" w14:textId="77777777" w:rsidR="008E17CF" w:rsidRDefault="008E17CF" w:rsidP="008E17CF">
      <w:pPr>
        <w:spacing w:after="0" w:line="240" w:lineRule="auto"/>
        <w:jc w:val="center"/>
        <w:rPr>
          <w:rFonts w:ascii="Times New Roman" w:hAnsi="Times New Roman" w:cs="Times New Roman"/>
          <w:b/>
          <w:sz w:val="28"/>
          <w:lang w:val="uk-UA"/>
        </w:rPr>
      </w:pPr>
    </w:p>
    <w:p w14:paraId="054DD39F" w14:textId="77777777" w:rsidR="008E17CF" w:rsidRDefault="008E17CF" w:rsidP="00DA6CDA">
      <w:pPr>
        <w:spacing w:after="0" w:line="240" w:lineRule="auto"/>
        <w:rPr>
          <w:rFonts w:ascii="Times New Roman" w:hAnsi="Times New Roman" w:cs="Times New Roman"/>
          <w:b/>
          <w:sz w:val="28"/>
          <w:szCs w:val="24"/>
          <w:lang w:val="uk-UA"/>
        </w:rPr>
      </w:pPr>
    </w:p>
    <w:tbl>
      <w:tblPr>
        <w:tblStyle w:val="ae"/>
        <w:tblpPr w:leftFromText="180" w:rightFromText="180" w:horzAnchor="page" w:tblpX="12205" w:tblpY="-4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tblGrid>
      <w:tr w:rsidR="00155D61" w:rsidRPr="008E17CF" w14:paraId="71262CB1" w14:textId="77777777" w:rsidTr="004037D3">
        <w:tc>
          <w:tcPr>
            <w:tcW w:w="4080" w:type="dxa"/>
          </w:tcPr>
          <w:p w14:paraId="3024DCFD" w14:textId="77777777" w:rsidR="00155D61" w:rsidRDefault="00155D61" w:rsidP="004037D3">
            <w:pPr>
              <w:spacing w:after="0" w:line="240" w:lineRule="auto"/>
              <w:rPr>
                <w:rFonts w:ascii="Times New Roman" w:eastAsia="Times New Roman" w:hAnsi="Times New Roman" w:cs="Times New Roman"/>
                <w:color w:val="000000"/>
                <w:sz w:val="24"/>
                <w:szCs w:val="28"/>
                <w:lang w:val="uk-UA"/>
              </w:rPr>
            </w:pPr>
          </w:p>
          <w:p w14:paraId="2DD7BFB0" w14:textId="77777777" w:rsidR="00155D61" w:rsidRDefault="00155D61" w:rsidP="004037D3">
            <w:pPr>
              <w:spacing w:after="0" w:line="240" w:lineRule="auto"/>
              <w:rPr>
                <w:rFonts w:ascii="Times New Roman" w:eastAsia="Times New Roman" w:hAnsi="Times New Roman" w:cs="Times New Roman"/>
                <w:color w:val="000000"/>
                <w:sz w:val="24"/>
                <w:szCs w:val="28"/>
                <w:lang w:val="uk-UA"/>
              </w:rPr>
            </w:pPr>
          </w:p>
          <w:p w14:paraId="49F32F3E" w14:textId="113EB5F9" w:rsidR="00155D61" w:rsidRPr="008E17CF" w:rsidRDefault="00155D61" w:rsidP="004037D3">
            <w:pPr>
              <w:spacing w:after="0" w:line="240" w:lineRule="auto"/>
              <w:rPr>
                <w:rFonts w:ascii="Times New Roman" w:eastAsia="Times New Roman" w:hAnsi="Times New Roman" w:cs="Times New Roman"/>
                <w:color w:val="000000"/>
                <w:sz w:val="24"/>
                <w:szCs w:val="28"/>
                <w:lang w:val="uk-UA"/>
              </w:rPr>
            </w:pPr>
            <w:r w:rsidRPr="008E17CF">
              <w:rPr>
                <w:rFonts w:ascii="Times New Roman" w:eastAsia="Times New Roman" w:hAnsi="Times New Roman" w:cs="Times New Roman"/>
                <w:color w:val="000000"/>
                <w:sz w:val="24"/>
                <w:szCs w:val="28"/>
                <w:lang w:val="uk-UA"/>
              </w:rPr>
              <w:t xml:space="preserve">Додаток </w:t>
            </w:r>
            <w:r>
              <w:rPr>
                <w:rFonts w:ascii="Times New Roman" w:eastAsia="Times New Roman" w:hAnsi="Times New Roman" w:cs="Times New Roman"/>
                <w:color w:val="000000"/>
                <w:sz w:val="24"/>
                <w:szCs w:val="28"/>
                <w:lang w:val="uk-UA"/>
              </w:rPr>
              <w:t>2</w:t>
            </w:r>
          </w:p>
          <w:p w14:paraId="116841C8" w14:textId="77777777" w:rsidR="00155D61" w:rsidRPr="008E17CF" w:rsidRDefault="00155D61" w:rsidP="004037D3">
            <w:pPr>
              <w:spacing w:after="0" w:line="240" w:lineRule="auto"/>
              <w:rPr>
                <w:rFonts w:ascii="Times New Roman" w:eastAsia="Times New Roman" w:hAnsi="Times New Roman" w:cs="Times New Roman"/>
                <w:color w:val="000000"/>
                <w:sz w:val="24"/>
                <w:szCs w:val="28"/>
                <w:lang w:val="uk-UA"/>
              </w:rPr>
            </w:pPr>
            <w:r w:rsidRPr="008E17CF">
              <w:rPr>
                <w:rFonts w:ascii="Times New Roman" w:eastAsia="Times New Roman" w:hAnsi="Times New Roman" w:cs="Times New Roman"/>
                <w:color w:val="000000"/>
                <w:sz w:val="24"/>
                <w:szCs w:val="28"/>
                <w:lang w:val="uk-UA"/>
              </w:rPr>
              <w:t xml:space="preserve">до рішення міської ради </w:t>
            </w:r>
          </w:p>
          <w:p w14:paraId="67B04A7B" w14:textId="558D6B85" w:rsidR="00155D61" w:rsidRPr="008E17CF" w:rsidRDefault="00155D61" w:rsidP="004037D3">
            <w:pPr>
              <w:spacing w:after="0" w:line="240" w:lineRule="auto"/>
              <w:rPr>
                <w:rFonts w:ascii="Times New Roman" w:eastAsia="Times New Roman" w:hAnsi="Times New Roman" w:cs="Times New Roman"/>
                <w:color w:val="000000"/>
                <w:sz w:val="24"/>
                <w:szCs w:val="28"/>
                <w:lang w:val="uk-UA"/>
              </w:rPr>
            </w:pPr>
            <w:r w:rsidRPr="008E17CF">
              <w:rPr>
                <w:rFonts w:ascii="Times New Roman" w:eastAsia="Times New Roman" w:hAnsi="Times New Roman" w:cs="Times New Roman"/>
                <w:color w:val="000000"/>
                <w:sz w:val="24"/>
                <w:szCs w:val="28"/>
                <w:lang w:val="uk-UA"/>
              </w:rPr>
              <w:t xml:space="preserve">від </w:t>
            </w:r>
            <w:r w:rsidR="00E95262">
              <w:rPr>
                <w:rFonts w:ascii="Times New Roman" w:eastAsia="Times New Roman" w:hAnsi="Times New Roman" w:cs="Times New Roman"/>
                <w:color w:val="000000"/>
                <w:sz w:val="24"/>
                <w:szCs w:val="28"/>
                <w:lang w:val="uk-UA"/>
              </w:rPr>
              <w:t xml:space="preserve">27.08.2026 </w:t>
            </w:r>
            <w:r w:rsidRPr="008E17CF">
              <w:rPr>
                <w:rFonts w:ascii="Times New Roman" w:eastAsia="Times New Roman" w:hAnsi="Times New Roman" w:cs="Times New Roman"/>
                <w:color w:val="000000"/>
                <w:sz w:val="24"/>
                <w:szCs w:val="28"/>
                <w:lang w:val="uk-UA"/>
              </w:rPr>
              <w:t>№</w:t>
            </w:r>
            <w:r w:rsidR="00E95262">
              <w:rPr>
                <w:rFonts w:ascii="Times New Roman" w:eastAsia="Times New Roman" w:hAnsi="Times New Roman" w:cs="Times New Roman"/>
                <w:color w:val="000000"/>
                <w:sz w:val="24"/>
                <w:szCs w:val="28"/>
                <w:lang w:val="uk-UA"/>
              </w:rPr>
              <w:t xml:space="preserve"> 3539</w:t>
            </w:r>
            <w:bookmarkStart w:id="0" w:name="_GoBack"/>
            <w:bookmarkEnd w:id="0"/>
            <w:r w:rsidRPr="008E17CF">
              <w:rPr>
                <w:rFonts w:ascii="Times New Roman" w:eastAsia="Times New Roman" w:hAnsi="Times New Roman" w:cs="Times New Roman"/>
                <w:color w:val="000000"/>
                <w:sz w:val="24"/>
                <w:szCs w:val="28"/>
                <w:lang w:val="uk-UA"/>
              </w:rPr>
              <w:t>________</w:t>
            </w:r>
          </w:p>
        </w:tc>
      </w:tr>
    </w:tbl>
    <w:p w14:paraId="5944E79F" w14:textId="77777777" w:rsidR="00DA6CDA" w:rsidRDefault="00DA6CDA" w:rsidP="008E17CF">
      <w:pPr>
        <w:spacing w:after="0" w:line="240" w:lineRule="auto"/>
        <w:ind w:left="284"/>
        <w:rPr>
          <w:rFonts w:ascii="Times New Roman" w:hAnsi="Times New Roman" w:cs="Times New Roman"/>
          <w:b/>
          <w:sz w:val="28"/>
          <w:szCs w:val="24"/>
          <w:lang w:val="uk-UA"/>
        </w:rPr>
      </w:pPr>
    </w:p>
    <w:p w14:paraId="3FDC4929" w14:textId="77777777" w:rsidR="008E17CF" w:rsidRDefault="008E17CF" w:rsidP="00DA6CDA">
      <w:pPr>
        <w:spacing w:after="0" w:line="240" w:lineRule="auto"/>
        <w:rPr>
          <w:rFonts w:ascii="Times New Roman" w:hAnsi="Times New Roman" w:cs="Times New Roman"/>
          <w:b/>
          <w:sz w:val="28"/>
          <w:szCs w:val="24"/>
          <w:lang w:val="uk-UA"/>
        </w:rPr>
      </w:pPr>
    </w:p>
    <w:p w14:paraId="6C193B79" w14:textId="77777777" w:rsidR="00DA6CDA" w:rsidRDefault="00DA6CDA" w:rsidP="008E17CF">
      <w:pPr>
        <w:spacing w:after="0" w:line="240" w:lineRule="auto"/>
        <w:ind w:left="284"/>
        <w:rPr>
          <w:rFonts w:ascii="Times New Roman" w:hAnsi="Times New Roman" w:cs="Times New Roman"/>
          <w:b/>
          <w:sz w:val="28"/>
          <w:szCs w:val="24"/>
          <w:lang w:val="uk-UA"/>
        </w:rPr>
      </w:pPr>
    </w:p>
    <w:p w14:paraId="5D869F63" w14:textId="665AAE44" w:rsidR="008E17CF" w:rsidRPr="00B80A8B" w:rsidRDefault="008E17CF" w:rsidP="008E17CF">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t>Підпрограма 10. МАТЕРІАЛЬНО-ТЕХНІЧНЕ ЗАБЕЗПЕЧЕННЯ</w:t>
      </w:r>
    </w:p>
    <w:p w14:paraId="109D7DAC" w14:textId="77777777" w:rsidR="008E17CF" w:rsidRPr="00B80A8B" w:rsidRDefault="008E17CF" w:rsidP="008E17CF">
      <w:pPr>
        <w:spacing w:after="0" w:line="240" w:lineRule="auto"/>
        <w:ind w:left="284"/>
        <w:rPr>
          <w:rFonts w:ascii="Times New Roman" w:hAnsi="Times New Roman" w:cs="Times New Roman"/>
          <w:b/>
          <w:sz w:val="28"/>
          <w:szCs w:val="24"/>
          <w:lang w:val="uk-UA"/>
        </w:rPr>
      </w:pPr>
    </w:p>
    <w:p w14:paraId="04EAE7C2" w14:textId="77777777" w:rsidR="008E17CF" w:rsidRPr="00B80A8B" w:rsidRDefault="008E17CF" w:rsidP="008E17CF">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B80A8B">
        <w:rPr>
          <w:rFonts w:ascii="Times New Roman" w:hAnsi="Times New Roman" w:cs="Times New Roman"/>
          <w:sz w:val="28"/>
          <w:szCs w:val="24"/>
          <w:lang w:val="uk-UA"/>
        </w:rPr>
        <w:t>дотримання у належному технічному стані будівель, інженерних мереж та технологічного обладнання навчальних закладів міста.</w:t>
      </w:r>
    </w:p>
    <w:p w14:paraId="42C9C0C3" w14:textId="77777777" w:rsidR="008E17CF" w:rsidRPr="00833F93" w:rsidRDefault="008E17CF" w:rsidP="008E17CF">
      <w:pPr>
        <w:spacing w:after="0" w:line="240" w:lineRule="auto"/>
        <w:ind w:left="284"/>
        <w:jc w:val="both"/>
        <w:rPr>
          <w:rFonts w:ascii="Times New Roman" w:hAnsi="Times New Roman" w:cs="Times New Roman"/>
          <w:color w:val="FF0000"/>
          <w:sz w:val="28"/>
          <w:szCs w:val="24"/>
          <w:lang w:val="uk-UA"/>
        </w:rPr>
      </w:pPr>
    </w:p>
    <w:tbl>
      <w:tblPr>
        <w:tblW w:w="154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146"/>
        <w:gridCol w:w="3118"/>
        <w:gridCol w:w="573"/>
        <w:gridCol w:w="708"/>
        <w:gridCol w:w="1408"/>
        <w:gridCol w:w="10"/>
        <w:gridCol w:w="1679"/>
        <w:gridCol w:w="22"/>
        <w:gridCol w:w="1254"/>
        <w:gridCol w:w="22"/>
        <w:gridCol w:w="1112"/>
        <w:gridCol w:w="22"/>
        <w:gridCol w:w="1112"/>
        <w:gridCol w:w="22"/>
        <w:gridCol w:w="1679"/>
      </w:tblGrid>
      <w:tr w:rsidR="008E17CF" w:rsidRPr="00B80A8B" w14:paraId="3F502447" w14:textId="77777777" w:rsidTr="008E17CF">
        <w:trPr>
          <w:trHeight w:val="300"/>
        </w:trPr>
        <w:tc>
          <w:tcPr>
            <w:tcW w:w="557" w:type="dxa"/>
            <w:vMerge w:val="restart"/>
            <w:shd w:val="clear" w:color="000000" w:fill="FFFFFF"/>
            <w:vAlign w:val="center"/>
            <w:hideMark/>
          </w:tcPr>
          <w:p w14:paraId="50F4D706"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з/п</w:t>
            </w:r>
          </w:p>
        </w:tc>
        <w:tc>
          <w:tcPr>
            <w:tcW w:w="2146" w:type="dxa"/>
            <w:vMerge w:val="restart"/>
            <w:shd w:val="clear" w:color="000000" w:fill="FFFFFF"/>
            <w:hideMark/>
          </w:tcPr>
          <w:p w14:paraId="5BE9E76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Назва напряму діяльності (пріоритетні завдання) </w:t>
            </w:r>
          </w:p>
        </w:tc>
        <w:tc>
          <w:tcPr>
            <w:tcW w:w="3118" w:type="dxa"/>
            <w:vMerge w:val="restart"/>
            <w:shd w:val="clear" w:color="000000" w:fill="FFFFFF"/>
            <w:hideMark/>
          </w:tcPr>
          <w:p w14:paraId="375E6B26"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Заходи програми </w:t>
            </w:r>
          </w:p>
        </w:tc>
        <w:tc>
          <w:tcPr>
            <w:tcW w:w="1281" w:type="dxa"/>
            <w:gridSpan w:val="2"/>
            <w:vMerge w:val="restart"/>
            <w:shd w:val="clear" w:color="000000" w:fill="FFFFFF"/>
            <w:vAlign w:val="center"/>
            <w:hideMark/>
          </w:tcPr>
          <w:p w14:paraId="3C4174C2"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Строк виконання заходу </w:t>
            </w:r>
          </w:p>
        </w:tc>
        <w:tc>
          <w:tcPr>
            <w:tcW w:w="1408" w:type="dxa"/>
            <w:vMerge w:val="restart"/>
            <w:shd w:val="clear" w:color="000000" w:fill="FFFFFF"/>
            <w:hideMark/>
          </w:tcPr>
          <w:p w14:paraId="36291C28"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Відпові-дальні виконавці </w:t>
            </w:r>
          </w:p>
        </w:tc>
        <w:tc>
          <w:tcPr>
            <w:tcW w:w="1689" w:type="dxa"/>
            <w:gridSpan w:val="2"/>
            <w:vMerge w:val="restart"/>
            <w:shd w:val="clear" w:color="000000" w:fill="FFFFFF"/>
            <w:hideMark/>
          </w:tcPr>
          <w:p w14:paraId="6229F0AA"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Джерела фінансування </w:t>
            </w:r>
          </w:p>
        </w:tc>
        <w:tc>
          <w:tcPr>
            <w:tcW w:w="3544" w:type="dxa"/>
            <w:gridSpan w:val="6"/>
            <w:shd w:val="clear" w:color="000000" w:fill="FFFFFF"/>
            <w:vAlign w:val="center"/>
            <w:hideMark/>
          </w:tcPr>
          <w:p w14:paraId="7E02843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Орієнтовні обсяги фінансування (вартість), тис. гривень, у тому числі, за роками: </w:t>
            </w:r>
          </w:p>
        </w:tc>
        <w:tc>
          <w:tcPr>
            <w:tcW w:w="1701" w:type="dxa"/>
            <w:gridSpan w:val="2"/>
            <w:shd w:val="clear" w:color="000000" w:fill="FFFFFF"/>
            <w:hideMark/>
          </w:tcPr>
          <w:p w14:paraId="41965538"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Очікуваний результат </w:t>
            </w:r>
          </w:p>
        </w:tc>
      </w:tr>
      <w:tr w:rsidR="008E17CF" w:rsidRPr="00B80A8B" w14:paraId="27C71BDA" w14:textId="77777777" w:rsidTr="008E17CF">
        <w:trPr>
          <w:trHeight w:val="675"/>
        </w:trPr>
        <w:tc>
          <w:tcPr>
            <w:tcW w:w="557" w:type="dxa"/>
            <w:vMerge/>
            <w:vAlign w:val="center"/>
            <w:hideMark/>
          </w:tcPr>
          <w:p w14:paraId="008C96F5" w14:textId="77777777" w:rsidR="008E17CF" w:rsidRPr="00B80A8B" w:rsidRDefault="008E17CF" w:rsidP="003A1F63">
            <w:pPr>
              <w:spacing w:after="0" w:line="240" w:lineRule="auto"/>
              <w:rPr>
                <w:rFonts w:ascii="Times New Roman" w:eastAsia="Times New Roman" w:hAnsi="Times New Roman" w:cs="Times New Roman"/>
                <w:sz w:val="24"/>
                <w:szCs w:val="24"/>
                <w:lang w:eastAsia="ru-RU"/>
              </w:rPr>
            </w:pPr>
          </w:p>
        </w:tc>
        <w:tc>
          <w:tcPr>
            <w:tcW w:w="2146" w:type="dxa"/>
            <w:vMerge/>
            <w:vAlign w:val="center"/>
            <w:hideMark/>
          </w:tcPr>
          <w:p w14:paraId="2C87DC58" w14:textId="77777777" w:rsidR="008E17CF" w:rsidRPr="00B80A8B" w:rsidRDefault="008E17CF" w:rsidP="003A1F63">
            <w:pPr>
              <w:spacing w:after="0" w:line="240" w:lineRule="auto"/>
              <w:rPr>
                <w:rFonts w:ascii="Times New Roman" w:eastAsia="Times New Roman" w:hAnsi="Times New Roman" w:cs="Times New Roman"/>
                <w:sz w:val="24"/>
                <w:szCs w:val="24"/>
                <w:lang w:eastAsia="ru-RU"/>
              </w:rPr>
            </w:pPr>
          </w:p>
        </w:tc>
        <w:tc>
          <w:tcPr>
            <w:tcW w:w="3118" w:type="dxa"/>
            <w:vMerge/>
            <w:vAlign w:val="center"/>
            <w:hideMark/>
          </w:tcPr>
          <w:p w14:paraId="731CDD4E" w14:textId="77777777" w:rsidR="008E17CF" w:rsidRPr="00B80A8B" w:rsidRDefault="008E17CF" w:rsidP="003A1F63">
            <w:pPr>
              <w:spacing w:after="0" w:line="240" w:lineRule="auto"/>
              <w:rPr>
                <w:rFonts w:ascii="Times New Roman" w:eastAsia="Times New Roman" w:hAnsi="Times New Roman" w:cs="Times New Roman"/>
                <w:sz w:val="24"/>
                <w:szCs w:val="24"/>
                <w:lang w:eastAsia="ru-RU"/>
              </w:rPr>
            </w:pPr>
          </w:p>
        </w:tc>
        <w:tc>
          <w:tcPr>
            <w:tcW w:w="1281" w:type="dxa"/>
            <w:gridSpan w:val="2"/>
            <w:vMerge/>
            <w:vAlign w:val="center"/>
            <w:hideMark/>
          </w:tcPr>
          <w:p w14:paraId="3562EDAA" w14:textId="77777777" w:rsidR="008E17CF" w:rsidRPr="00B80A8B" w:rsidRDefault="008E17CF" w:rsidP="003A1F63">
            <w:pPr>
              <w:spacing w:after="0" w:line="240" w:lineRule="auto"/>
              <w:rPr>
                <w:rFonts w:ascii="Times New Roman" w:eastAsia="Times New Roman" w:hAnsi="Times New Roman" w:cs="Times New Roman"/>
                <w:sz w:val="24"/>
                <w:szCs w:val="24"/>
                <w:lang w:eastAsia="ru-RU"/>
              </w:rPr>
            </w:pPr>
          </w:p>
        </w:tc>
        <w:tc>
          <w:tcPr>
            <w:tcW w:w="1408" w:type="dxa"/>
            <w:vMerge/>
            <w:vAlign w:val="center"/>
            <w:hideMark/>
          </w:tcPr>
          <w:p w14:paraId="2F44596B" w14:textId="77777777" w:rsidR="008E17CF" w:rsidRPr="00B80A8B" w:rsidRDefault="008E17CF" w:rsidP="003A1F63">
            <w:pPr>
              <w:spacing w:after="0" w:line="240" w:lineRule="auto"/>
              <w:rPr>
                <w:rFonts w:ascii="Times New Roman" w:eastAsia="Times New Roman" w:hAnsi="Times New Roman" w:cs="Times New Roman"/>
                <w:sz w:val="24"/>
                <w:szCs w:val="24"/>
                <w:lang w:eastAsia="ru-RU"/>
              </w:rPr>
            </w:pPr>
          </w:p>
        </w:tc>
        <w:tc>
          <w:tcPr>
            <w:tcW w:w="1689" w:type="dxa"/>
            <w:gridSpan w:val="2"/>
            <w:vMerge/>
            <w:vAlign w:val="center"/>
            <w:hideMark/>
          </w:tcPr>
          <w:p w14:paraId="6C271C5C" w14:textId="77777777" w:rsidR="008E17CF" w:rsidRPr="00B80A8B" w:rsidRDefault="008E17CF" w:rsidP="003A1F63">
            <w:pPr>
              <w:spacing w:after="0" w:line="240" w:lineRule="auto"/>
              <w:rPr>
                <w:rFonts w:ascii="Times New Roman" w:eastAsia="Times New Roman" w:hAnsi="Times New Roman" w:cs="Times New Roman"/>
                <w:sz w:val="24"/>
                <w:szCs w:val="24"/>
                <w:lang w:eastAsia="ru-RU"/>
              </w:rPr>
            </w:pPr>
          </w:p>
        </w:tc>
        <w:tc>
          <w:tcPr>
            <w:tcW w:w="1276" w:type="dxa"/>
            <w:gridSpan w:val="2"/>
            <w:shd w:val="clear" w:color="000000" w:fill="FFFFFF"/>
            <w:vAlign w:val="center"/>
            <w:hideMark/>
          </w:tcPr>
          <w:p w14:paraId="3377E1FE" w14:textId="77777777" w:rsidR="008E17CF" w:rsidRPr="00B80A8B" w:rsidRDefault="008E17CF" w:rsidP="003A1F63">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val="uk-UA" w:eastAsia="ru-RU"/>
              </w:rPr>
              <w:t>6</w:t>
            </w:r>
            <w:r w:rsidRPr="00B80A8B">
              <w:rPr>
                <w:rFonts w:ascii="Times New Roman" w:eastAsia="Times New Roman" w:hAnsi="Times New Roman" w:cs="Times New Roman"/>
                <w:b/>
                <w:sz w:val="24"/>
                <w:szCs w:val="24"/>
                <w:lang w:eastAsia="ru-RU"/>
              </w:rPr>
              <w:t xml:space="preserve"> рік</w:t>
            </w:r>
          </w:p>
        </w:tc>
        <w:tc>
          <w:tcPr>
            <w:tcW w:w="1134" w:type="dxa"/>
            <w:gridSpan w:val="2"/>
            <w:shd w:val="clear" w:color="000000" w:fill="FFFFFF"/>
            <w:vAlign w:val="center"/>
            <w:hideMark/>
          </w:tcPr>
          <w:p w14:paraId="1925AEC2" w14:textId="77777777" w:rsidR="008E17CF" w:rsidRPr="00B80A8B" w:rsidRDefault="008E17CF" w:rsidP="003A1F63">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val="uk-UA" w:eastAsia="ru-RU"/>
              </w:rPr>
              <w:t>7</w:t>
            </w:r>
            <w:r w:rsidRPr="00B80A8B">
              <w:rPr>
                <w:rFonts w:ascii="Times New Roman" w:eastAsia="Times New Roman" w:hAnsi="Times New Roman" w:cs="Times New Roman"/>
                <w:b/>
                <w:sz w:val="24"/>
                <w:szCs w:val="24"/>
                <w:lang w:eastAsia="ru-RU"/>
              </w:rPr>
              <w:t xml:space="preserve"> рік</w:t>
            </w:r>
          </w:p>
        </w:tc>
        <w:tc>
          <w:tcPr>
            <w:tcW w:w="1134" w:type="dxa"/>
            <w:gridSpan w:val="2"/>
            <w:shd w:val="clear" w:color="000000" w:fill="FFFFFF"/>
            <w:vAlign w:val="center"/>
            <w:hideMark/>
          </w:tcPr>
          <w:p w14:paraId="55AE0804" w14:textId="77777777" w:rsidR="008E17CF" w:rsidRPr="00B80A8B" w:rsidRDefault="008E17CF" w:rsidP="003A1F63">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val="uk-UA" w:eastAsia="ru-RU"/>
              </w:rPr>
              <w:t>8</w:t>
            </w:r>
            <w:r w:rsidRPr="00B80A8B">
              <w:rPr>
                <w:rFonts w:ascii="Times New Roman" w:eastAsia="Times New Roman" w:hAnsi="Times New Roman" w:cs="Times New Roman"/>
                <w:b/>
                <w:sz w:val="24"/>
                <w:szCs w:val="24"/>
                <w:lang w:eastAsia="ru-RU"/>
              </w:rPr>
              <w:t xml:space="preserve"> рік</w:t>
            </w:r>
          </w:p>
        </w:tc>
        <w:tc>
          <w:tcPr>
            <w:tcW w:w="1701" w:type="dxa"/>
            <w:gridSpan w:val="2"/>
            <w:shd w:val="clear" w:color="000000" w:fill="FFFFFF"/>
            <w:vAlign w:val="center"/>
            <w:hideMark/>
          </w:tcPr>
          <w:p w14:paraId="10765C7F" w14:textId="77777777" w:rsidR="008E17CF" w:rsidRPr="00B80A8B" w:rsidRDefault="008E17CF" w:rsidP="003A1F63">
            <w:pPr>
              <w:spacing w:after="0" w:line="240" w:lineRule="auto"/>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w:t>
            </w:r>
          </w:p>
        </w:tc>
      </w:tr>
      <w:tr w:rsidR="008E17CF" w:rsidRPr="00833F93" w14:paraId="309D79D5" w14:textId="77777777" w:rsidTr="008E17CF">
        <w:trPr>
          <w:trHeight w:val="705"/>
        </w:trPr>
        <w:tc>
          <w:tcPr>
            <w:tcW w:w="557" w:type="dxa"/>
            <w:shd w:val="clear" w:color="000000" w:fill="DAEEF3"/>
            <w:vAlign w:val="center"/>
            <w:hideMark/>
          </w:tcPr>
          <w:p w14:paraId="1C843803" w14:textId="77777777" w:rsidR="008E17CF" w:rsidRPr="00B80A8B" w:rsidRDefault="008E17CF" w:rsidP="003A1F63">
            <w:pPr>
              <w:spacing w:after="0" w:line="240" w:lineRule="auto"/>
              <w:jc w:val="center"/>
              <w:rPr>
                <w:rFonts w:ascii="Times New Roman" w:eastAsia="Times New Roman" w:hAnsi="Times New Roman" w:cs="Times New Roman"/>
                <w:b/>
                <w:bCs/>
                <w:i/>
                <w:iCs/>
                <w:sz w:val="24"/>
                <w:szCs w:val="24"/>
                <w:lang w:eastAsia="ru-RU"/>
              </w:rPr>
            </w:pPr>
            <w:r w:rsidRPr="00B80A8B">
              <w:rPr>
                <w:rFonts w:ascii="Times New Roman" w:eastAsia="Times New Roman" w:hAnsi="Times New Roman" w:cs="Times New Roman"/>
                <w:b/>
                <w:bCs/>
                <w:i/>
                <w:iCs/>
                <w:sz w:val="24"/>
                <w:szCs w:val="24"/>
                <w:lang w:eastAsia="ru-RU"/>
              </w:rPr>
              <w:t>І</w:t>
            </w:r>
          </w:p>
        </w:tc>
        <w:tc>
          <w:tcPr>
            <w:tcW w:w="14887" w:type="dxa"/>
            <w:gridSpan w:val="15"/>
            <w:shd w:val="clear" w:color="000000" w:fill="DAEEF3"/>
            <w:vAlign w:val="center"/>
            <w:hideMark/>
          </w:tcPr>
          <w:p w14:paraId="17659F50" w14:textId="77777777" w:rsidR="008E17CF" w:rsidRPr="00B80A8B" w:rsidRDefault="008E17CF" w:rsidP="003A1F63">
            <w:pPr>
              <w:spacing w:after="0" w:line="240" w:lineRule="auto"/>
              <w:rPr>
                <w:rFonts w:ascii="Times New Roman" w:eastAsia="Times New Roman" w:hAnsi="Times New Roman" w:cs="Times New Roman"/>
                <w:b/>
                <w:bCs/>
                <w:i/>
                <w:iCs/>
                <w:sz w:val="24"/>
                <w:szCs w:val="24"/>
                <w:lang w:eastAsia="ru-RU"/>
              </w:rPr>
            </w:pPr>
            <w:r w:rsidRPr="00B80A8B">
              <w:rPr>
                <w:rFonts w:ascii="Times New Roman" w:eastAsia="Times New Roman" w:hAnsi="Times New Roman" w:cs="Times New Roman"/>
                <w:b/>
                <w:bCs/>
                <w:i/>
                <w:iCs/>
                <w:sz w:val="24"/>
                <w:szCs w:val="24"/>
                <w:lang w:eastAsia="ru-RU"/>
              </w:rPr>
              <w:t>Реконструкція будівель, споруд, інженерних мереж закладів освіти, установ фізичної культури та спорту, баз відпочинку та інших установ підпорядкованих Управлінню</w:t>
            </w:r>
          </w:p>
        </w:tc>
      </w:tr>
      <w:tr w:rsidR="008E17CF" w:rsidRPr="00833F93" w14:paraId="2851C2A7" w14:textId="77777777" w:rsidTr="008E17CF">
        <w:trPr>
          <w:trHeight w:val="2426"/>
        </w:trPr>
        <w:tc>
          <w:tcPr>
            <w:tcW w:w="557" w:type="dxa"/>
            <w:vMerge w:val="restart"/>
            <w:shd w:val="clear" w:color="000000" w:fill="FFFFFF"/>
            <w:vAlign w:val="center"/>
            <w:hideMark/>
          </w:tcPr>
          <w:p w14:paraId="2457BBF1" w14:textId="46237BDF"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1</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54D1E50A"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Проведення заходів, направлених на відновлення закладів (ЗДО, ЗЗСО, ЗПО)</w:t>
            </w:r>
          </w:p>
        </w:tc>
        <w:tc>
          <w:tcPr>
            <w:tcW w:w="3118" w:type="dxa"/>
            <w:vMerge w:val="restart"/>
            <w:shd w:val="clear" w:color="000000" w:fill="FFFFFF"/>
          </w:tcPr>
          <w:p w14:paraId="134C9E55"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Проведення геодезичних та геологічних вишукувань, виготовлення землевпорядної документації,отримання технічних умов,виготовлення  технічних звітів про стан будівельних конструкцій та споруд,  оплата послуг з введення об'єктів в експлуатацію,виготовлення ПКД та реконструкція (будівель, інженерних мереж, покрівель, заміна вікон на енергозберігаючі, встановлення </w:t>
            </w:r>
            <w:r w:rsidRPr="00B80A8B">
              <w:rPr>
                <w:rFonts w:ascii="Times New Roman" w:eastAsia="Times New Roman" w:hAnsi="Times New Roman" w:cs="Times New Roman"/>
                <w:sz w:val="24"/>
                <w:szCs w:val="24"/>
                <w:lang w:eastAsia="ru-RU"/>
              </w:rPr>
              <w:lastRenderedPageBreak/>
              <w:t>рекуператорів,  ІТП, облаштування вентиляційної системи, спортивних майданчиків, стадіонів, благоустрій територій, тощо)  загальної середньої освіти (ЗЗСО), будівель дошкільної освіти (ЗДО), будівель позашкільної освіти  (ПНЗ) тощо</w:t>
            </w:r>
          </w:p>
        </w:tc>
        <w:tc>
          <w:tcPr>
            <w:tcW w:w="1281" w:type="dxa"/>
            <w:gridSpan w:val="2"/>
            <w:shd w:val="clear" w:color="000000" w:fill="FFFFFF"/>
            <w:vAlign w:val="center"/>
            <w:hideMark/>
          </w:tcPr>
          <w:p w14:paraId="7D62D35B"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val="uk-UA" w:eastAsia="ru-RU"/>
              </w:rPr>
              <w:t>6</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08" w:type="dxa"/>
            <w:shd w:val="clear" w:color="000000" w:fill="FFFFFF"/>
            <w:hideMark/>
          </w:tcPr>
          <w:p w14:paraId="535337E7"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Управління освіти, молоді та спорту </w:t>
            </w:r>
          </w:p>
        </w:tc>
        <w:tc>
          <w:tcPr>
            <w:tcW w:w="1689" w:type="dxa"/>
            <w:gridSpan w:val="2"/>
            <w:shd w:val="clear" w:color="000000" w:fill="FFFFFF"/>
            <w:hideMark/>
          </w:tcPr>
          <w:p w14:paraId="3A947DD9"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6DACBB01" w14:textId="77777777" w:rsidR="008E17CF" w:rsidRPr="00B80A8B"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1 545 600,0</w:t>
            </w:r>
          </w:p>
        </w:tc>
        <w:tc>
          <w:tcPr>
            <w:tcW w:w="1134" w:type="dxa"/>
            <w:gridSpan w:val="2"/>
            <w:shd w:val="clear" w:color="000000" w:fill="FFFFFF"/>
            <w:vAlign w:val="center"/>
          </w:tcPr>
          <w:p w14:paraId="168F1904" w14:textId="77777777" w:rsidR="008E17CF" w:rsidRPr="00B94F85" w:rsidRDefault="008E17CF" w:rsidP="003A1F63">
            <w:pPr>
              <w:spacing w:after="0" w:line="240" w:lineRule="auto"/>
              <w:jc w:val="center"/>
              <w:rPr>
                <w:rFonts w:ascii="Times New Roman" w:eastAsia="Times New Roman" w:hAnsi="Times New Roman" w:cs="Times New Roman"/>
                <w:sz w:val="21"/>
                <w:szCs w:val="21"/>
                <w:lang w:val="uk-UA" w:eastAsia="ru-RU"/>
              </w:rPr>
            </w:pPr>
            <w:r w:rsidRPr="003930FE">
              <w:rPr>
                <w:rFonts w:ascii="Times New Roman" w:eastAsia="Times New Roman" w:hAnsi="Times New Roman" w:cs="Times New Roman"/>
                <w:sz w:val="18"/>
                <w:szCs w:val="21"/>
                <w:lang w:val="uk-UA" w:eastAsia="ru-RU"/>
              </w:rPr>
              <w:t>1 706 342,4</w:t>
            </w:r>
          </w:p>
        </w:tc>
        <w:tc>
          <w:tcPr>
            <w:tcW w:w="1134" w:type="dxa"/>
            <w:gridSpan w:val="2"/>
            <w:shd w:val="clear" w:color="000000" w:fill="FFFFFF"/>
            <w:vAlign w:val="center"/>
          </w:tcPr>
          <w:p w14:paraId="0ABF677A" w14:textId="77777777" w:rsidR="008E17CF" w:rsidRPr="003930FE" w:rsidRDefault="008E17CF" w:rsidP="003A1F63">
            <w:pPr>
              <w:spacing w:after="0" w:line="240" w:lineRule="auto"/>
              <w:jc w:val="center"/>
              <w:rPr>
                <w:rFonts w:ascii="Times New Roman" w:eastAsia="Times New Roman" w:hAnsi="Times New Roman" w:cs="Times New Roman"/>
                <w:sz w:val="20"/>
                <w:szCs w:val="20"/>
                <w:lang w:val="uk-UA" w:eastAsia="ru-RU"/>
              </w:rPr>
            </w:pPr>
            <w:r w:rsidRPr="003930FE">
              <w:rPr>
                <w:rFonts w:ascii="Times New Roman" w:eastAsia="Times New Roman" w:hAnsi="Times New Roman" w:cs="Times New Roman"/>
                <w:sz w:val="18"/>
                <w:szCs w:val="20"/>
                <w:lang w:val="uk-UA" w:eastAsia="ru-RU"/>
              </w:rPr>
              <w:t>1 807 016,6</w:t>
            </w:r>
          </w:p>
        </w:tc>
        <w:tc>
          <w:tcPr>
            <w:tcW w:w="1701" w:type="dxa"/>
            <w:gridSpan w:val="2"/>
            <w:vMerge w:val="restart"/>
            <w:shd w:val="clear" w:color="000000" w:fill="FFFFFF"/>
          </w:tcPr>
          <w:p w14:paraId="6BF16F8F"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Комфортні умови для навчання у</w:t>
            </w:r>
            <w:r>
              <w:rPr>
                <w:rFonts w:ascii="Times New Roman" w:eastAsia="Times New Roman" w:hAnsi="Times New Roman" w:cs="Times New Roman"/>
                <w:sz w:val="24"/>
                <w:szCs w:val="24"/>
                <w:lang w:val="uk-UA" w:eastAsia="ru-RU"/>
              </w:rPr>
              <w:t xml:space="preserve"> </w:t>
            </w:r>
            <w:r w:rsidRPr="00B80A8B">
              <w:rPr>
                <w:rFonts w:ascii="Times New Roman" w:eastAsia="Times New Roman" w:hAnsi="Times New Roman" w:cs="Times New Roman"/>
                <w:sz w:val="24"/>
                <w:szCs w:val="24"/>
                <w:lang w:eastAsia="ru-RU"/>
              </w:rPr>
              <w:t>закладах</w:t>
            </w:r>
            <w:r>
              <w:rPr>
                <w:rFonts w:ascii="Times New Roman" w:eastAsia="Times New Roman" w:hAnsi="Times New Roman" w:cs="Times New Roman"/>
                <w:sz w:val="24"/>
                <w:szCs w:val="24"/>
                <w:lang w:val="uk-UA" w:eastAsia="ru-RU"/>
              </w:rPr>
              <w:t xml:space="preserve"> </w:t>
            </w:r>
            <w:r w:rsidRPr="00B80A8B">
              <w:rPr>
                <w:rFonts w:ascii="Times New Roman" w:eastAsia="Times New Roman" w:hAnsi="Times New Roman" w:cs="Times New Roman"/>
                <w:sz w:val="24"/>
                <w:szCs w:val="24"/>
                <w:lang w:eastAsia="ru-RU"/>
              </w:rPr>
              <w:t>дітей і педпрацівників та обслуговуючого персонала - проведення енергозберігаючих заходів для економного використання бюджетних коштів</w:t>
            </w:r>
          </w:p>
        </w:tc>
      </w:tr>
      <w:tr w:rsidR="008E17CF" w:rsidRPr="00833F93" w14:paraId="082FE658" w14:textId="77777777" w:rsidTr="008E17CF">
        <w:trPr>
          <w:trHeight w:val="1072"/>
        </w:trPr>
        <w:tc>
          <w:tcPr>
            <w:tcW w:w="557" w:type="dxa"/>
            <w:vMerge/>
            <w:shd w:val="clear" w:color="000000" w:fill="FFFFFF"/>
            <w:vAlign w:val="center"/>
          </w:tcPr>
          <w:p w14:paraId="63A54454"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563B252E"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360E274F"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shd w:val="clear" w:color="000000" w:fill="FFFFFF"/>
            <w:vAlign w:val="center"/>
          </w:tcPr>
          <w:p w14:paraId="5806D41F"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408" w:type="dxa"/>
            <w:shd w:val="clear" w:color="000000" w:fill="FFFFFF"/>
          </w:tcPr>
          <w:p w14:paraId="19047B9C"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Управління освіти, молоді та спорту</w:t>
            </w:r>
          </w:p>
        </w:tc>
        <w:tc>
          <w:tcPr>
            <w:tcW w:w="1689" w:type="dxa"/>
            <w:gridSpan w:val="2"/>
            <w:shd w:val="clear" w:color="000000" w:fill="FFFFFF"/>
          </w:tcPr>
          <w:p w14:paraId="5C06DB0C"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0E0E513A" w14:textId="77777777" w:rsidR="008E17CF" w:rsidRPr="00B94F85"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552 000,0</w:t>
            </w:r>
          </w:p>
        </w:tc>
        <w:tc>
          <w:tcPr>
            <w:tcW w:w="1134" w:type="dxa"/>
            <w:gridSpan w:val="2"/>
            <w:shd w:val="clear" w:color="000000" w:fill="FFFFFF"/>
            <w:vAlign w:val="center"/>
          </w:tcPr>
          <w:p w14:paraId="564EC6D5" w14:textId="77777777" w:rsidR="008E17CF"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609 408,0</w:t>
            </w:r>
          </w:p>
        </w:tc>
        <w:tc>
          <w:tcPr>
            <w:tcW w:w="1134" w:type="dxa"/>
            <w:gridSpan w:val="2"/>
            <w:shd w:val="clear" w:color="000000" w:fill="FFFFFF"/>
            <w:vAlign w:val="center"/>
          </w:tcPr>
          <w:p w14:paraId="272EAC07" w14:textId="77777777" w:rsidR="008E17CF"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645 363,1</w:t>
            </w:r>
          </w:p>
        </w:tc>
        <w:tc>
          <w:tcPr>
            <w:tcW w:w="1701" w:type="dxa"/>
            <w:gridSpan w:val="2"/>
            <w:vMerge/>
            <w:shd w:val="clear" w:color="000000" w:fill="FFFFFF"/>
          </w:tcPr>
          <w:p w14:paraId="448A496E"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16D3C573" w14:textId="77777777" w:rsidTr="008E17CF">
        <w:trPr>
          <w:trHeight w:val="1905"/>
        </w:trPr>
        <w:tc>
          <w:tcPr>
            <w:tcW w:w="557" w:type="dxa"/>
            <w:vMerge w:val="restart"/>
            <w:shd w:val="clear" w:color="000000" w:fill="FFFFFF"/>
            <w:vAlign w:val="center"/>
            <w:hideMark/>
          </w:tcPr>
          <w:p w14:paraId="30A4683B"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p>
          <w:p w14:paraId="2E3F63FF" w14:textId="0AB46992"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50EBE8D4"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Проведення заходів, направлених на відновлення установ та закладів фізичної кульутри та спорту</w:t>
            </w:r>
          </w:p>
        </w:tc>
        <w:tc>
          <w:tcPr>
            <w:tcW w:w="3118" w:type="dxa"/>
            <w:vMerge w:val="restart"/>
            <w:shd w:val="clear" w:color="000000" w:fill="FFFFFF"/>
          </w:tcPr>
          <w:p w14:paraId="054FF9E4"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Реконструкція стадіону "Локомотив" КУ ЛЦФЗН "Спорт для всіх" (виготовлення ПКД, роботи з реконструкції)</w:t>
            </w:r>
          </w:p>
        </w:tc>
        <w:tc>
          <w:tcPr>
            <w:tcW w:w="1281" w:type="dxa"/>
            <w:gridSpan w:val="2"/>
            <w:vMerge w:val="restart"/>
            <w:shd w:val="clear" w:color="000000" w:fill="FFFFFF"/>
            <w:vAlign w:val="center"/>
            <w:hideMark/>
          </w:tcPr>
          <w:p w14:paraId="6832506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08" w:type="dxa"/>
            <w:vMerge w:val="restart"/>
            <w:shd w:val="clear" w:color="000000" w:fill="FFFFFF"/>
            <w:hideMark/>
          </w:tcPr>
          <w:p w14:paraId="6D428E0D"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Управління освіти, молоді та спорту </w:t>
            </w:r>
          </w:p>
        </w:tc>
        <w:tc>
          <w:tcPr>
            <w:tcW w:w="1689" w:type="dxa"/>
            <w:gridSpan w:val="2"/>
            <w:shd w:val="clear" w:color="000000" w:fill="FFFFFF"/>
            <w:hideMark/>
          </w:tcPr>
          <w:p w14:paraId="2D506962"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00E7945F" w14:textId="77777777" w:rsidR="008E17CF" w:rsidRPr="00B80A8B"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187 680,0</w:t>
            </w:r>
          </w:p>
        </w:tc>
        <w:tc>
          <w:tcPr>
            <w:tcW w:w="1134" w:type="dxa"/>
            <w:gridSpan w:val="2"/>
            <w:shd w:val="clear" w:color="000000" w:fill="FFFFFF"/>
            <w:vAlign w:val="center"/>
          </w:tcPr>
          <w:p w14:paraId="4F33A3BA" w14:textId="77777777" w:rsidR="008E17CF" w:rsidRPr="00B80A8B"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207 198,7</w:t>
            </w:r>
          </w:p>
        </w:tc>
        <w:tc>
          <w:tcPr>
            <w:tcW w:w="1134" w:type="dxa"/>
            <w:gridSpan w:val="2"/>
            <w:shd w:val="clear" w:color="000000" w:fill="FFFFFF"/>
            <w:vAlign w:val="center"/>
          </w:tcPr>
          <w:p w14:paraId="0B1CFEA7" w14:textId="77777777" w:rsidR="008E17CF" w:rsidRPr="00B80A8B"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219 423,4</w:t>
            </w:r>
          </w:p>
        </w:tc>
        <w:tc>
          <w:tcPr>
            <w:tcW w:w="1701" w:type="dxa"/>
            <w:gridSpan w:val="2"/>
            <w:vMerge w:val="restart"/>
            <w:shd w:val="clear" w:color="000000" w:fill="FFFFFF"/>
          </w:tcPr>
          <w:p w14:paraId="7261F0B5"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Створення комфортних умов для занять спортом відвідувачам КУ ЛЦФЗН </w:t>
            </w:r>
          </w:p>
          <w:p w14:paraId="325C37C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"Спорт для всіх" та ДЮСШ</w:t>
            </w:r>
          </w:p>
        </w:tc>
      </w:tr>
      <w:tr w:rsidR="008E17CF" w:rsidRPr="00833F93" w14:paraId="3702451F" w14:textId="77777777" w:rsidTr="008E17CF">
        <w:trPr>
          <w:trHeight w:val="1905"/>
        </w:trPr>
        <w:tc>
          <w:tcPr>
            <w:tcW w:w="557" w:type="dxa"/>
            <w:vMerge/>
            <w:shd w:val="clear" w:color="000000" w:fill="FFFFFF"/>
            <w:vAlign w:val="center"/>
          </w:tcPr>
          <w:p w14:paraId="554A9A8D"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p>
        </w:tc>
        <w:tc>
          <w:tcPr>
            <w:tcW w:w="2146" w:type="dxa"/>
            <w:vMerge/>
            <w:shd w:val="clear" w:color="000000" w:fill="FFFFFF"/>
          </w:tcPr>
          <w:p w14:paraId="2A1801E5"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60D6C87"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7C097C0A"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408" w:type="dxa"/>
            <w:vMerge/>
            <w:shd w:val="clear" w:color="000000" w:fill="FFFFFF"/>
          </w:tcPr>
          <w:p w14:paraId="12E8755C"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689" w:type="dxa"/>
            <w:gridSpan w:val="2"/>
            <w:shd w:val="clear" w:color="000000" w:fill="FFFFFF"/>
          </w:tcPr>
          <w:p w14:paraId="7AEB0949"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25D01E92" w14:textId="77777777" w:rsidR="008E17CF" w:rsidRPr="00B80A8B"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18 768,0</w:t>
            </w:r>
          </w:p>
        </w:tc>
        <w:tc>
          <w:tcPr>
            <w:tcW w:w="1134" w:type="dxa"/>
            <w:gridSpan w:val="2"/>
            <w:shd w:val="clear" w:color="000000" w:fill="FFFFFF"/>
            <w:vAlign w:val="center"/>
          </w:tcPr>
          <w:p w14:paraId="3C3193FE" w14:textId="77777777" w:rsidR="008E17CF"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20 719,9</w:t>
            </w:r>
          </w:p>
        </w:tc>
        <w:tc>
          <w:tcPr>
            <w:tcW w:w="1134" w:type="dxa"/>
            <w:gridSpan w:val="2"/>
            <w:shd w:val="clear" w:color="000000" w:fill="FFFFFF"/>
            <w:vAlign w:val="center"/>
          </w:tcPr>
          <w:p w14:paraId="55073FA7" w14:textId="77777777" w:rsidR="008E17CF"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21 942,3</w:t>
            </w:r>
          </w:p>
        </w:tc>
        <w:tc>
          <w:tcPr>
            <w:tcW w:w="1701" w:type="dxa"/>
            <w:gridSpan w:val="2"/>
            <w:vMerge/>
            <w:shd w:val="clear" w:color="000000" w:fill="FFFFFF"/>
          </w:tcPr>
          <w:p w14:paraId="1221D558"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B80A8B" w14:paraId="2435B92D" w14:textId="77777777" w:rsidTr="008E17CF">
        <w:trPr>
          <w:trHeight w:val="330"/>
        </w:trPr>
        <w:tc>
          <w:tcPr>
            <w:tcW w:w="10199" w:type="dxa"/>
            <w:gridSpan w:val="8"/>
            <w:shd w:val="clear" w:color="000000" w:fill="FFFFFF"/>
            <w:vAlign w:val="center"/>
            <w:hideMark/>
          </w:tcPr>
          <w:p w14:paraId="6D2279EB" w14:textId="77777777" w:rsidR="008E17CF" w:rsidRPr="00B80A8B" w:rsidRDefault="008E17CF" w:rsidP="003A1F63">
            <w:pPr>
              <w:spacing w:after="0" w:line="240" w:lineRule="auto"/>
              <w:jc w:val="right"/>
              <w:rPr>
                <w:rFonts w:ascii="Times New Roman" w:eastAsia="Times New Roman" w:hAnsi="Times New Roman" w:cs="Times New Roman"/>
                <w:b/>
                <w:bCs/>
                <w:sz w:val="24"/>
                <w:szCs w:val="24"/>
                <w:lang w:eastAsia="ru-RU"/>
              </w:rPr>
            </w:pPr>
            <w:r w:rsidRPr="00B80A8B">
              <w:rPr>
                <w:rFonts w:ascii="Times New Roman" w:eastAsia="Times New Roman" w:hAnsi="Times New Roman" w:cs="Times New Roman"/>
                <w:b/>
                <w:bCs/>
                <w:sz w:val="24"/>
                <w:szCs w:val="24"/>
                <w:lang w:eastAsia="ru-RU"/>
              </w:rPr>
              <w:t>Всього на реконструкцію установ та закладів:</w:t>
            </w:r>
          </w:p>
        </w:tc>
        <w:tc>
          <w:tcPr>
            <w:tcW w:w="1276" w:type="dxa"/>
            <w:gridSpan w:val="2"/>
            <w:shd w:val="clear" w:color="000000" w:fill="FFFFFF"/>
            <w:vAlign w:val="center"/>
          </w:tcPr>
          <w:p w14:paraId="5EAC2D65" w14:textId="77777777" w:rsidR="008E17CF" w:rsidRPr="00B80A8B"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2 304 048,0</w:t>
            </w:r>
          </w:p>
        </w:tc>
        <w:tc>
          <w:tcPr>
            <w:tcW w:w="1134" w:type="dxa"/>
            <w:gridSpan w:val="2"/>
            <w:shd w:val="clear" w:color="000000" w:fill="FFFFFF"/>
            <w:vAlign w:val="center"/>
          </w:tcPr>
          <w:p w14:paraId="0E5673CE" w14:textId="77777777" w:rsidR="008E17CF" w:rsidRPr="003930FE" w:rsidRDefault="008E17CF" w:rsidP="003A1F63">
            <w:pPr>
              <w:spacing w:after="0" w:line="240" w:lineRule="auto"/>
              <w:jc w:val="center"/>
              <w:rPr>
                <w:rFonts w:ascii="Times New Roman" w:eastAsia="Times New Roman" w:hAnsi="Times New Roman" w:cs="Times New Roman"/>
                <w:b/>
                <w:bCs/>
                <w:sz w:val="18"/>
                <w:szCs w:val="20"/>
                <w:lang w:val="uk-UA" w:eastAsia="ru-RU"/>
              </w:rPr>
            </w:pPr>
            <w:r w:rsidRPr="003930FE">
              <w:rPr>
                <w:rFonts w:ascii="Times New Roman" w:eastAsia="Times New Roman" w:hAnsi="Times New Roman" w:cs="Times New Roman"/>
                <w:b/>
                <w:bCs/>
                <w:sz w:val="18"/>
                <w:szCs w:val="20"/>
                <w:lang w:val="uk-UA" w:eastAsia="ru-RU"/>
              </w:rPr>
              <w:t>2 543 669,0</w:t>
            </w:r>
          </w:p>
        </w:tc>
        <w:tc>
          <w:tcPr>
            <w:tcW w:w="1134" w:type="dxa"/>
            <w:gridSpan w:val="2"/>
            <w:shd w:val="clear" w:color="000000" w:fill="FFFFFF"/>
            <w:vAlign w:val="center"/>
          </w:tcPr>
          <w:p w14:paraId="25A55FD5" w14:textId="77777777" w:rsidR="008E17CF" w:rsidRPr="003930FE" w:rsidRDefault="008E17CF" w:rsidP="003A1F63">
            <w:pPr>
              <w:spacing w:after="0" w:line="240" w:lineRule="auto"/>
              <w:jc w:val="center"/>
              <w:rPr>
                <w:rFonts w:ascii="Times New Roman" w:eastAsia="Times New Roman" w:hAnsi="Times New Roman" w:cs="Times New Roman"/>
                <w:b/>
                <w:bCs/>
                <w:sz w:val="18"/>
                <w:szCs w:val="20"/>
                <w:lang w:val="uk-UA" w:eastAsia="ru-RU"/>
              </w:rPr>
            </w:pPr>
            <w:r w:rsidRPr="003930FE">
              <w:rPr>
                <w:rFonts w:ascii="Times New Roman" w:eastAsia="Times New Roman" w:hAnsi="Times New Roman" w:cs="Times New Roman"/>
                <w:b/>
                <w:bCs/>
                <w:sz w:val="18"/>
                <w:szCs w:val="20"/>
                <w:lang w:val="uk-UA" w:eastAsia="ru-RU"/>
              </w:rPr>
              <w:t>2 693 745,4</w:t>
            </w:r>
          </w:p>
        </w:tc>
        <w:tc>
          <w:tcPr>
            <w:tcW w:w="1701" w:type="dxa"/>
            <w:gridSpan w:val="2"/>
            <w:shd w:val="clear" w:color="000000" w:fill="FFFFFF"/>
            <w:vAlign w:val="center"/>
            <w:hideMark/>
          </w:tcPr>
          <w:p w14:paraId="545A387B" w14:textId="77777777" w:rsidR="008E17CF" w:rsidRPr="00B80A8B" w:rsidRDefault="008E17CF" w:rsidP="003A1F63">
            <w:pPr>
              <w:spacing w:after="0" w:line="240" w:lineRule="auto"/>
              <w:jc w:val="center"/>
              <w:rPr>
                <w:rFonts w:ascii="Times New Roman" w:eastAsia="Times New Roman" w:hAnsi="Times New Roman" w:cs="Times New Roman"/>
                <w:b/>
                <w:bCs/>
                <w:sz w:val="24"/>
                <w:szCs w:val="24"/>
                <w:lang w:eastAsia="ru-RU"/>
              </w:rPr>
            </w:pPr>
            <w:r w:rsidRPr="00B80A8B">
              <w:rPr>
                <w:rFonts w:ascii="Times New Roman" w:eastAsia="Times New Roman" w:hAnsi="Times New Roman" w:cs="Times New Roman"/>
                <w:b/>
                <w:bCs/>
                <w:sz w:val="24"/>
                <w:szCs w:val="24"/>
                <w:lang w:eastAsia="ru-RU"/>
              </w:rPr>
              <w:t> </w:t>
            </w:r>
          </w:p>
        </w:tc>
      </w:tr>
      <w:tr w:rsidR="008E17CF" w:rsidRPr="00B80A8B" w14:paraId="442720ED" w14:textId="77777777" w:rsidTr="008E17CF">
        <w:trPr>
          <w:trHeight w:val="690"/>
        </w:trPr>
        <w:tc>
          <w:tcPr>
            <w:tcW w:w="557" w:type="dxa"/>
            <w:shd w:val="clear" w:color="000000" w:fill="DAEEF3"/>
            <w:vAlign w:val="center"/>
            <w:hideMark/>
          </w:tcPr>
          <w:p w14:paraId="3C0DBBCE" w14:textId="77777777" w:rsidR="008E17CF" w:rsidRPr="00B80A8B" w:rsidRDefault="008E17CF" w:rsidP="003A1F63">
            <w:pPr>
              <w:spacing w:after="0" w:line="240" w:lineRule="auto"/>
              <w:jc w:val="center"/>
              <w:rPr>
                <w:rFonts w:ascii="Times New Roman" w:eastAsia="Times New Roman" w:hAnsi="Times New Roman" w:cs="Times New Roman"/>
                <w:b/>
                <w:bCs/>
                <w:i/>
                <w:iCs/>
                <w:sz w:val="24"/>
                <w:szCs w:val="24"/>
                <w:lang w:eastAsia="ru-RU"/>
              </w:rPr>
            </w:pPr>
            <w:r w:rsidRPr="00B80A8B">
              <w:rPr>
                <w:rFonts w:ascii="Times New Roman" w:eastAsia="Times New Roman" w:hAnsi="Times New Roman" w:cs="Times New Roman"/>
                <w:b/>
                <w:bCs/>
                <w:i/>
                <w:iCs/>
                <w:sz w:val="24"/>
                <w:szCs w:val="24"/>
                <w:lang w:eastAsia="ru-RU"/>
              </w:rPr>
              <w:t>ІІ</w:t>
            </w:r>
          </w:p>
        </w:tc>
        <w:tc>
          <w:tcPr>
            <w:tcW w:w="14887" w:type="dxa"/>
            <w:gridSpan w:val="15"/>
            <w:shd w:val="clear" w:color="000000" w:fill="DAEEF3"/>
            <w:vAlign w:val="center"/>
            <w:hideMark/>
          </w:tcPr>
          <w:p w14:paraId="75EA9A1C" w14:textId="77777777" w:rsidR="008E17CF" w:rsidRPr="00B80A8B" w:rsidRDefault="008E17CF" w:rsidP="003A1F63">
            <w:pPr>
              <w:spacing w:after="0" w:line="240" w:lineRule="auto"/>
              <w:rPr>
                <w:rFonts w:ascii="Times New Roman" w:eastAsia="Times New Roman" w:hAnsi="Times New Roman" w:cs="Times New Roman"/>
                <w:b/>
                <w:bCs/>
                <w:i/>
                <w:iCs/>
                <w:sz w:val="24"/>
                <w:szCs w:val="24"/>
                <w:lang w:eastAsia="ru-RU"/>
              </w:rPr>
            </w:pPr>
            <w:r w:rsidRPr="00B80A8B">
              <w:rPr>
                <w:rFonts w:ascii="Times New Roman" w:eastAsia="Times New Roman" w:hAnsi="Times New Roman" w:cs="Times New Roman"/>
                <w:b/>
                <w:bCs/>
                <w:i/>
                <w:iCs/>
                <w:sz w:val="24"/>
                <w:szCs w:val="24"/>
                <w:lang w:eastAsia="ru-RU"/>
              </w:rPr>
              <w:t>Проведення капітальних ремонтів установ та закладів освіти, фізичної культури та спорту, котелень, модульних котелень, топкових, баз відпочинку та інших установ підпорядкованих Управлінню</w:t>
            </w:r>
          </w:p>
        </w:tc>
      </w:tr>
      <w:tr w:rsidR="008E17CF" w:rsidRPr="00833F93" w14:paraId="27784145" w14:textId="77777777" w:rsidTr="008E17CF">
        <w:trPr>
          <w:trHeight w:val="867"/>
        </w:trPr>
        <w:tc>
          <w:tcPr>
            <w:tcW w:w="557" w:type="dxa"/>
            <w:vMerge w:val="restart"/>
            <w:shd w:val="clear" w:color="000000" w:fill="FFFFFF"/>
            <w:vAlign w:val="center"/>
            <w:hideMark/>
          </w:tcPr>
          <w:p w14:paraId="2C270E93" w14:textId="338B8685"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1</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7166D525"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Розроблення проєктної документації та проведення капітальних ремонтів освітніх установ та </w:t>
            </w:r>
            <w:r w:rsidRPr="00B80A8B">
              <w:rPr>
                <w:rFonts w:ascii="Times New Roman" w:eastAsia="Times New Roman" w:hAnsi="Times New Roman" w:cs="Times New Roman"/>
                <w:sz w:val="24"/>
                <w:szCs w:val="24"/>
                <w:lang w:eastAsia="ru-RU"/>
              </w:rPr>
              <w:lastRenderedPageBreak/>
              <w:t>закладів (ЗДО, ЗЗСО, ЗПО, спортивно-оздоровчих баз, районного Будинку культури, та іншіх установ)</w:t>
            </w:r>
          </w:p>
        </w:tc>
        <w:tc>
          <w:tcPr>
            <w:tcW w:w="3118" w:type="dxa"/>
            <w:vMerge w:val="restart"/>
            <w:shd w:val="clear" w:color="000000" w:fill="FFFFFF"/>
            <w:hideMark/>
          </w:tcPr>
          <w:p w14:paraId="110BF20B" w14:textId="77777777" w:rsidR="008E17CF"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lastRenderedPageBreak/>
              <w:t xml:space="preserve">Проведення геодезичних та геологічних вишукувань, виготовлення землевпорядної документації,отримання технічних умов,виготовлення  </w:t>
            </w:r>
            <w:r w:rsidRPr="00B80A8B">
              <w:rPr>
                <w:rFonts w:ascii="Times New Roman" w:eastAsia="Times New Roman" w:hAnsi="Times New Roman" w:cs="Times New Roman"/>
                <w:sz w:val="24"/>
                <w:szCs w:val="24"/>
                <w:lang w:eastAsia="ru-RU"/>
              </w:rPr>
              <w:lastRenderedPageBreak/>
              <w:t>технічних звітів про стан будівельних конструкцій та споруд,  оплата послуг з введення об'єктів в експлуатацію,виготовлення ПКД та капітальні ремонти (будівель, інженерних мереж, покрівель, заміна вікон на енергозберігаючі, встановлення рекуператорів,  ІТП, облаштування вентиляційної системи, спортивних майданчиків, стадіонів, благоустрій територій, тощо)  загальної середньої освіти (ЗЗСО), будівель дошкільної освіти (ЗДО), будівель позашкільної освіти  (ПНЗ) тощо</w:t>
            </w:r>
          </w:p>
          <w:p w14:paraId="12513E6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val="restart"/>
            <w:shd w:val="clear" w:color="000000" w:fill="FFFFFF"/>
            <w:hideMark/>
          </w:tcPr>
          <w:p w14:paraId="51D2D36C"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val="uk-UA" w:eastAsia="ru-RU"/>
              </w:rPr>
              <w:t>6</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2005BB5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hideMark/>
          </w:tcPr>
          <w:p w14:paraId="16EFC72E"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07B8DE65"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115 000,0</w:t>
            </w:r>
          </w:p>
        </w:tc>
        <w:tc>
          <w:tcPr>
            <w:tcW w:w="1134" w:type="dxa"/>
            <w:gridSpan w:val="2"/>
            <w:shd w:val="clear" w:color="000000" w:fill="FFFFFF"/>
            <w:vAlign w:val="center"/>
          </w:tcPr>
          <w:p w14:paraId="5A388263" w14:textId="77777777" w:rsidR="008E17CF" w:rsidRPr="003930FE" w:rsidRDefault="008E17CF" w:rsidP="003A1F63">
            <w:pPr>
              <w:spacing w:after="0" w:line="240" w:lineRule="auto"/>
              <w:jc w:val="center"/>
              <w:rPr>
                <w:rFonts w:ascii="Times New Roman" w:eastAsia="Times New Roman" w:hAnsi="Times New Roman" w:cs="Times New Roman"/>
                <w:szCs w:val="24"/>
                <w:lang w:val="uk-UA" w:eastAsia="ru-RU"/>
              </w:rPr>
            </w:pPr>
            <w:r w:rsidRPr="003930FE">
              <w:rPr>
                <w:rFonts w:ascii="Times New Roman" w:eastAsia="Times New Roman" w:hAnsi="Times New Roman" w:cs="Times New Roman"/>
                <w:szCs w:val="24"/>
                <w:lang w:val="uk-UA" w:eastAsia="ru-RU"/>
              </w:rPr>
              <w:t>126 960,0</w:t>
            </w:r>
          </w:p>
        </w:tc>
        <w:tc>
          <w:tcPr>
            <w:tcW w:w="1134" w:type="dxa"/>
            <w:gridSpan w:val="2"/>
            <w:shd w:val="clear" w:color="000000" w:fill="FFFFFF"/>
            <w:vAlign w:val="center"/>
          </w:tcPr>
          <w:p w14:paraId="44EEE48F" w14:textId="77777777" w:rsidR="008E17CF" w:rsidRPr="003930FE" w:rsidRDefault="008E17CF" w:rsidP="003A1F63">
            <w:pPr>
              <w:spacing w:after="0" w:line="240" w:lineRule="auto"/>
              <w:jc w:val="center"/>
              <w:rPr>
                <w:rFonts w:ascii="Times New Roman" w:eastAsia="Times New Roman" w:hAnsi="Times New Roman" w:cs="Times New Roman"/>
                <w:szCs w:val="24"/>
                <w:lang w:val="uk-UA" w:eastAsia="ru-RU"/>
              </w:rPr>
            </w:pPr>
            <w:r w:rsidRPr="003930FE">
              <w:rPr>
                <w:rFonts w:ascii="Times New Roman" w:eastAsia="Times New Roman" w:hAnsi="Times New Roman" w:cs="Times New Roman"/>
                <w:szCs w:val="24"/>
                <w:lang w:val="uk-UA" w:eastAsia="ru-RU"/>
              </w:rPr>
              <w:t>134 450,6</w:t>
            </w:r>
          </w:p>
        </w:tc>
        <w:tc>
          <w:tcPr>
            <w:tcW w:w="1679" w:type="dxa"/>
            <w:vMerge w:val="restart"/>
            <w:shd w:val="clear" w:color="000000" w:fill="FFFFFF"/>
            <w:hideMark/>
          </w:tcPr>
          <w:p w14:paraId="1BC31E90"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Створення комфортних умов для навчання дітей</w:t>
            </w:r>
          </w:p>
        </w:tc>
      </w:tr>
      <w:tr w:rsidR="008E17CF" w:rsidRPr="00833F93" w14:paraId="57438C41" w14:textId="77777777" w:rsidTr="008E17CF">
        <w:trPr>
          <w:trHeight w:val="867"/>
        </w:trPr>
        <w:tc>
          <w:tcPr>
            <w:tcW w:w="557" w:type="dxa"/>
            <w:vMerge/>
            <w:shd w:val="clear" w:color="000000" w:fill="FFFFFF"/>
            <w:vAlign w:val="center"/>
          </w:tcPr>
          <w:p w14:paraId="4B6CCE6E"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28382E0D"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0E4B6545"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tcPr>
          <w:p w14:paraId="7D78B28C"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1A66A4B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EC8C947"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27DEA4BA" w14:textId="77777777" w:rsidR="008E17CF" w:rsidRPr="001D634B"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22 632,0</w:t>
            </w:r>
          </w:p>
        </w:tc>
        <w:tc>
          <w:tcPr>
            <w:tcW w:w="1134" w:type="dxa"/>
            <w:gridSpan w:val="2"/>
            <w:shd w:val="clear" w:color="000000" w:fill="FFFFFF"/>
            <w:vAlign w:val="center"/>
          </w:tcPr>
          <w:p w14:paraId="236237D5"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24 985,7</w:t>
            </w:r>
          </w:p>
        </w:tc>
        <w:tc>
          <w:tcPr>
            <w:tcW w:w="1134" w:type="dxa"/>
            <w:gridSpan w:val="2"/>
            <w:shd w:val="clear" w:color="000000" w:fill="FFFFFF"/>
            <w:vAlign w:val="center"/>
          </w:tcPr>
          <w:p w14:paraId="0A04AC11"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26 459,9</w:t>
            </w:r>
          </w:p>
        </w:tc>
        <w:tc>
          <w:tcPr>
            <w:tcW w:w="1679" w:type="dxa"/>
            <w:vMerge/>
            <w:shd w:val="clear" w:color="000000" w:fill="FFFFFF"/>
          </w:tcPr>
          <w:p w14:paraId="7049B8CD"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062D2583" w14:textId="77777777" w:rsidTr="008E17CF">
        <w:trPr>
          <w:trHeight w:val="867"/>
        </w:trPr>
        <w:tc>
          <w:tcPr>
            <w:tcW w:w="557" w:type="dxa"/>
            <w:shd w:val="clear" w:color="000000" w:fill="FFFFFF"/>
            <w:vAlign w:val="center"/>
          </w:tcPr>
          <w:p w14:paraId="55687626"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23897629"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6B86BB03"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shd w:val="clear" w:color="000000" w:fill="FFFFFF"/>
          </w:tcPr>
          <w:p w14:paraId="2AC1642B"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shd w:val="clear" w:color="000000" w:fill="FFFFFF"/>
          </w:tcPr>
          <w:p w14:paraId="582C85AF"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3F117007" w14:textId="77777777" w:rsidR="008E17CF" w:rsidRPr="00361609" w:rsidRDefault="008E17CF" w:rsidP="003A1F63">
            <w:pPr>
              <w:spacing w:after="0" w:line="240" w:lineRule="auto"/>
              <w:jc w:val="center"/>
              <w:rPr>
                <w:rFonts w:ascii="Times New Roman" w:eastAsia="Times New Roman" w:hAnsi="Times New Roman" w:cs="Times New Roman"/>
                <w:sz w:val="23"/>
                <w:szCs w:val="23"/>
                <w:lang w:eastAsia="ru-RU"/>
              </w:rPr>
            </w:pPr>
          </w:p>
        </w:tc>
        <w:tc>
          <w:tcPr>
            <w:tcW w:w="1276" w:type="dxa"/>
            <w:gridSpan w:val="2"/>
            <w:shd w:val="clear" w:color="000000" w:fill="FFFFFF"/>
            <w:vAlign w:val="center"/>
          </w:tcPr>
          <w:p w14:paraId="1B039423"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p>
        </w:tc>
        <w:tc>
          <w:tcPr>
            <w:tcW w:w="1134" w:type="dxa"/>
            <w:gridSpan w:val="2"/>
            <w:shd w:val="clear" w:color="000000" w:fill="FFFFFF"/>
            <w:vAlign w:val="center"/>
          </w:tcPr>
          <w:p w14:paraId="7356C326"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p>
        </w:tc>
        <w:tc>
          <w:tcPr>
            <w:tcW w:w="1134" w:type="dxa"/>
            <w:gridSpan w:val="2"/>
            <w:shd w:val="clear" w:color="000000" w:fill="FFFFFF"/>
            <w:vAlign w:val="center"/>
          </w:tcPr>
          <w:p w14:paraId="62899119"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p>
        </w:tc>
        <w:tc>
          <w:tcPr>
            <w:tcW w:w="1679" w:type="dxa"/>
            <w:shd w:val="clear" w:color="000000" w:fill="FFFFFF"/>
          </w:tcPr>
          <w:p w14:paraId="5290558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1E3163B2" w14:textId="77777777" w:rsidTr="008E17CF">
        <w:trPr>
          <w:trHeight w:val="583"/>
        </w:trPr>
        <w:tc>
          <w:tcPr>
            <w:tcW w:w="557" w:type="dxa"/>
            <w:vMerge w:val="restart"/>
            <w:shd w:val="clear" w:color="000000" w:fill="FFFFFF"/>
            <w:vAlign w:val="center"/>
            <w:hideMark/>
          </w:tcPr>
          <w:p w14:paraId="0D04B86F" w14:textId="24EABB9C" w:rsidR="008E17CF" w:rsidRPr="00DA6CDA" w:rsidRDefault="00DA6CDA"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46" w:type="dxa"/>
            <w:vMerge w:val="restart"/>
            <w:shd w:val="clear" w:color="000000" w:fill="FFFFFF"/>
            <w:hideMark/>
          </w:tcPr>
          <w:p w14:paraId="09242363"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Проведення термомодернізації освітніх установ та закладів</w:t>
            </w:r>
          </w:p>
        </w:tc>
        <w:tc>
          <w:tcPr>
            <w:tcW w:w="3118" w:type="dxa"/>
            <w:vMerge w:val="restart"/>
            <w:shd w:val="clear" w:color="000000" w:fill="FFFFFF"/>
            <w:hideMark/>
          </w:tcPr>
          <w:p w14:paraId="4A6E551F"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Проведення термомодернізації (утеплення фасаду, заміна вікон на енергозберігаючі, капітальні та поточні ремонти систем опалення, тощо) закладів загальної середньої освіти (ЗЗСО),</w:t>
            </w:r>
            <w:r>
              <w:rPr>
                <w:rFonts w:ascii="Times New Roman" w:eastAsia="Times New Roman" w:hAnsi="Times New Roman" w:cs="Times New Roman"/>
                <w:sz w:val="24"/>
                <w:szCs w:val="24"/>
                <w:lang w:val="uk-UA" w:eastAsia="ru-RU"/>
              </w:rPr>
              <w:t xml:space="preserve"> </w:t>
            </w:r>
            <w:r w:rsidRPr="00B80A8B">
              <w:rPr>
                <w:rFonts w:ascii="Times New Roman" w:eastAsia="Times New Roman" w:hAnsi="Times New Roman" w:cs="Times New Roman"/>
                <w:sz w:val="24"/>
                <w:szCs w:val="24"/>
                <w:lang w:eastAsia="ru-RU"/>
              </w:rPr>
              <w:t>закладів дошкільної освіти (ЗДО), закладів позашкільної освіти (ЗПО), районного Будинку культури, спортивно-оздоровчих баз та іншіх установ</w:t>
            </w:r>
          </w:p>
        </w:tc>
        <w:tc>
          <w:tcPr>
            <w:tcW w:w="1281" w:type="dxa"/>
            <w:gridSpan w:val="2"/>
            <w:vMerge w:val="restart"/>
            <w:shd w:val="clear" w:color="000000" w:fill="FFFFFF"/>
            <w:hideMark/>
          </w:tcPr>
          <w:p w14:paraId="05C45D08"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5931BC6B"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64163DC5"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DA69C5">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444C93CB"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29 145,6</w:t>
            </w:r>
          </w:p>
        </w:tc>
        <w:tc>
          <w:tcPr>
            <w:tcW w:w="1134" w:type="dxa"/>
            <w:gridSpan w:val="2"/>
            <w:shd w:val="clear" w:color="000000" w:fill="FFFFFF"/>
            <w:vAlign w:val="center"/>
          </w:tcPr>
          <w:p w14:paraId="48CEBBCC"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32 176,7</w:t>
            </w:r>
          </w:p>
        </w:tc>
        <w:tc>
          <w:tcPr>
            <w:tcW w:w="1134" w:type="dxa"/>
            <w:gridSpan w:val="2"/>
            <w:shd w:val="clear" w:color="000000" w:fill="FFFFFF"/>
            <w:vAlign w:val="center"/>
          </w:tcPr>
          <w:p w14:paraId="3E074DE9"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34 075,2</w:t>
            </w:r>
          </w:p>
        </w:tc>
        <w:tc>
          <w:tcPr>
            <w:tcW w:w="1679" w:type="dxa"/>
            <w:vMerge w:val="restart"/>
            <w:shd w:val="clear" w:color="000000" w:fill="FFFFFF"/>
            <w:hideMark/>
          </w:tcPr>
          <w:p w14:paraId="3944C474"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Поліпшення умов перебування дітей</w:t>
            </w:r>
          </w:p>
        </w:tc>
      </w:tr>
      <w:tr w:rsidR="008E17CF" w:rsidRPr="00833F93" w14:paraId="14FFDEA9" w14:textId="77777777" w:rsidTr="008E17CF">
        <w:trPr>
          <w:trHeight w:val="1718"/>
        </w:trPr>
        <w:tc>
          <w:tcPr>
            <w:tcW w:w="557" w:type="dxa"/>
            <w:vMerge/>
            <w:shd w:val="clear" w:color="000000" w:fill="FFFFFF"/>
            <w:vAlign w:val="center"/>
          </w:tcPr>
          <w:p w14:paraId="67CA5710"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587AF1E1"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F9E223F"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tcPr>
          <w:p w14:paraId="7094BF19" w14:textId="77777777" w:rsidR="008E17CF" w:rsidRPr="002A65A9"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157417CC" w14:textId="77777777" w:rsidR="008E17CF" w:rsidRPr="00B80A8B"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21C1AE60" w14:textId="77777777" w:rsidR="008E17CF" w:rsidRPr="00DA69C5"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1E4B545F"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1 104,0 </w:t>
            </w:r>
          </w:p>
        </w:tc>
        <w:tc>
          <w:tcPr>
            <w:tcW w:w="1134" w:type="dxa"/>
            <w:gridSpan w:val="2"/>
            <w:shd w:val="clear" w:color="000000" w:fill="FFFFFF"/>
            <w:vAlign w:val="center"/>
          </w:tcPr>
          <w:p w14:paraId="4AF07C87"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1 218,8</w:t>
            </w:r>
          </w:p>
        </w:tc>
        <w:tc>
          <w:tcPr>
            <w:tcW w:w="1134" w:type="dxa"/>
            <w:gridSpan w:val="2"/>
            <w:shd w:val="clear" w:color="000000" w:fill="FFFFFF"/>
            <w:vAlign w:val="center"/>
          </w:tcPr>
          <w:p w14:paraId="06E633D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1 290,7</w:t>
            </w:r>
          </w:p>
        </w:tc>
        <w:tc>
          <w:tcPr>
            <w:tcW w:w="1679" w:type="dxa"/>
            <w:vMerge/>
            <w:shd w:val="clear" w:color="000000" w:fill="FFFFFF"/>
          </w:tcPr>
          <w:p w14:paraId="485F8F0E"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2501A5B4" w14:textId="77777777" w:rsidTr="008E17CF">
        <w:trPr>
          <w:trHeight w:val="2143"/>
        </w:trPr>
        <w:tc>
          <w:tcPr>
            <w:tcW w:w="557" w:type="dxa"/>
            <w:vMerge w:val="restart"/>
            <w:shd w:val="clear" w:color="000000" w:fill="FFFFFF"/>
            <w:vAlign w:val="center"/>
            <w:hideMark/>
          </w:tcPr>
          <w:p w14:paraId="370DB351" w14:textId="5C2C058B"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lastRenderedPageBreak/>
              <w:t>3</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tcPr>
          <w:p w14:paraId="23A4ED90"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Проведення капітальних ремонтів систем теплопостачання, водопостачання та водовідведення, освітлення закладів освіти</w:t>
            </w:r>
          </w:p>
        </w:tc>
        <w:tc>
          <w:tcPr>
            <w:tcW w:w="3118" w:type="dxa"/>
            <w:vMerge w:val="restart"/>
            <w:shd w:val="clear" w:color="000000" w:fill="FFFFFF"/>
          </w:tcPr>
          <w:p w14:paraId="093A7D90"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Ремонт систем опалення, водопостачання, каналізування, заміна освітлювальних приладів в закладах загальної середньої освіти, закладів дошкільної освіти, закладів позашкільної освіти</w:t>
            </w:r>
          </w:p>
        </w:tc>
        <w:tc>
          <w:tcPr>
            <w:tcW w:w="1281" w:type="dxa"/>
            <w:gridSpan w:val="2"/>
            <w:vMerge w:val="restart"/>
            <w:shd w:val="clear" w:color="000000" w:fill="FFFFFF"/>
            <w:hideMark/>
          </w:tcPr>
          <w:p w14:paraId="23EFC565"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A363A9">
              <w:rPr>
                <w:rFonts w:ascii="Times New Roman" w:eastAsia="Times New Roman" w:hAnsi="Times New Roman" w:cs="Times New Roman"/>
                <w:sz w:val="24"/>
                <w:szCs w:val="24"/>
                <w:lang w:eastAsia="ru-RU"/>
              </w:rPr>
              <w:t>202</w:t>
            </w:r>
            <w:r w:rsidRPr="00A363A9">
              <w:rPr>
                <w:rFonts w:ascii="Times New Roman" w:eastAsia="Times New Roman" w:hAnsi="Times New Roman" w:cs="Times New Roman"/>
                <w:sz w:val="24"/>
                <w:szCs w:val="24"/>
                <w:lang w:val="uk-UA" w:eastAsia="ru-RU"/>
              </w:rPr>
              <w:t>6</w:t>
            </w:r>
            <w:r w:rsidRPr="00A363A9">
              <w:rPr>
                <w:rFonts w:ascii="Times New Roman" w:eastAsia="Times New Roman" w:hAnsi="Times New Roman" w:cs="Times New Roman"/>
                <w:sz w:val="24"/>
                <w:szCs w:val="24"/>
                <w:lang w:eastAsia="ru-RU"/>
              </w:rPr>
              <w:t>-202</w:t>
            </w:r>
            <w:r w:rsidRPr="00A363A9">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4074837E"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50E53D6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0571A74F"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3 312,0</w:t>
            </w:r>
          </w:p>
        </w:tc>
        <w:tc>
          <w:tcPr>
            <w:tcW w:w="1134" w:type="dxa"/>
            <w:gridSpan w:val="2"/>
            <w:shd w:val="clear" w:color="000000" w:fill="FFFFFF"/>
            <w:vAlign w:val="center"/>
          </w:tcPr>
          <w:p w14:paraId="742C4415"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3 656,4</w:t>
            </w:r>
          </w:p>
        </w:tc>
        <w:tc>
          <w:tcPr>
            <w:tcW w:w="1134" w:type="dxa"/>
            <w:gridSpan w:val="2"/>
            <w:shd w:val="clear" w:color="000000" w:fill="FFFFFF"/>
            <w:vAlign w:val="center"/>
          </w:tcPr>
          <w:p w14:paraId="613CD74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3 872,2</w:t>
            </w:r>
          </w:p>
        </w:tc>
        <w:tc>
          <w:tcPr>
            <w:tcW w:w="1679" w:type="dxa"/>
            <w:vMerge w:val="restart"/>
            <w:shd w:val="clear" w:color="000000" w:fill="FFFFFF"/>
            <w:hideMark/>
          </w:tcPr>
          <w:p w14:paraId="761BD685"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Поліпшення умов перебування дітей під час занять фізичною культурою та спортом</w:t>
            </w:r>
          </w:p>
        </w:tc>
      </w:tr>
      <w:tr w:rsidR="008E17CF" w:rsidRPr="00833F93" w14:paraId="544FC8FD" w14:textId="77777777" w:rsidTr="008E17CF">
        <w:trPr>
          <w:trHeight w:val="878"/>
        </w:trPr>
        <w:tc>
          <w:tcPr>
            <w:tcW w:w="557" w:type="dxa"/>
            <w:vMerge/>
            <w:shd w:val="clear" w:color="000000" w:fill="FFFFFF"/>
            <w:vAlign w:val="center"/>
          </w:tcPr>
          <w:p w14:paraId="4B3EA7C2"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3DB68E40"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1F7BFFC0"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tcPr>
          <w:p w14:paraId="730F1BB3"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25A68FA6"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01E1A342"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4840C72F"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662,4</w:t>
            </w:r>
          </w:p>
        </w:tc>
        <w:tc>
          <w:tcPr>
            <w:tcW w:w="1134" w:type="dxa"/>
            <w:gridSpan w:val="2"/>
            <w:shd w:val="clear" w:color="000000" w:fill="FFFFFF"/>
            <w:vAlign w:val="center"/>
          </w:tcPr>
          <w:p w14:paraId="7826365B"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731,3</w:t>
            </w:r>
          </w:p>
        </w:tc>
        <w:tc>
          <w:tcPr>
            <w:tcW w:w="1134" w:type="dxa"/>
            <w:gridSpan w:val="2"/>
            <w:shd w:val="clear" w:color="000000" w:fill="FFFFFF"/>
            <w:vAlign w:val="center"/>
          </w:tcPr>
          <w:p w14:paraId="6D00418F"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774,4</w:t>
            </w:r>
          </w:p>
        </w:tc>
        <w:tc>
          <w:tcPr>
            <w:tcW w:w="1679" w:type="dxa"/>
            <w:vMerge/>
            <w:shd w:val="clear" w:color="000000" w:fill="FFFFFF"/>
          </w:tcPr>
          <w:p w14:paraId="3DDFF892"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6C029110" w14:textId="77777777" w:rsidTr="008E17CF">
        <w:trPr>
          <w:trHeight w:val="1785"/>
        </w:trPr>
        <w:tc>
          <w:tcPr>
            <w:tcW w:w="557" w:type="dxa"/>
            <w:shd w:val="clear" w:color="000000" w:fill="FFFFFF"/>
            <w:vAlign w:val="center"/>
            <w:hideMark/>
          </w:tcPr>
          <w:p w14:paraId="13DE647C" w14:textId="12DD5037"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4</w:t>
            </w:r>
            <w:r w:rsidR="00DA6CDA">
              <w:rPr>
                <w:rFonts w:ascii="Times New Roman" w:eastAsia="Times New Roman" w:hAnsi="Times New Roman" w:cs="Times New Roman"/>
                <w:sz w:val="24"/>
                <w:szCs w:val="24"/>
                <w:lang w:val="uk-UA" w:eastAsia="ru-RU"/>
              </w:rPr>
              <w:t>..</w:t>
            </w:r>
          </w:p>
        </w:tc>
        <w:tc>
          <w:tcPr>
            <w:tcW w:w="2146" w:type="dxa"/>
            <w:shd w:val="clear" w:color="000000" w:fill="FFFFFF"/>
          </w:tcPr>
          <w:p w14:paraId="55C1A2F7"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Проведення капітальних ремонтів установ та закладів фізичної культури та спорту</w:t>
            </w:r>
          </w:p>
        </w:tc>
        <w:tc>
          <w:tcPr>
            <w:tcW w:w="3118" w:type="dxa"/>
            <w:shd w:val="clear" w:color="000000" w:fill="FFFFFF"/>
          </w:tcPr>
          <w:p w14:paraId="0095C73C"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Капітальний ремонт внутрішніх приміщень ДЮСШ "Олімпія"</w:t>
            </w:r>
          </w:p>
        </w:tc>
        <w:tc>
          <w:tcPr>
            <w:tcW w:w="1281" w:type="dxa"/>
            <w:gridSpan w:val="2"/>
            <w:shd w:val="clear" w:color="000000" w:fill="FFFFFF"/>
            <w:hideMark/>
          </w:tcPr>
          <w:p w14:paraId="0D08F2AF"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A363A9">
              <w:rPr>
                <w:rFonts w:ascii="Times New Roman" w:eastAsia="Times New Roman" w:hAnsi="Times New Roman" w:cs="Times New Roman"/>
                <w:sz w:val="24"/>
                <w:szCs w:val="24"/>
                <w:lang w:eastAsia="ru-RU"/>
              </w:rPr>
              <w:t>202</w:t>
            </w:r>
            <w:r w:rsidRPr="00A363A9">
              <w:rPr>
                <w:rFonts w:ascii="Times New Roman" w:eastAsia="Times New Roman" w:hAnsi="Times New Roman" w:cs="Times New Roman"/>
                <w:sz w:val="24"/>
                <w:szCs w:val="24"/>
                <w:lang w:val="uk-UA" w:eastAsia="ru-RU"/>
              </w:rPr>
              <w:t>6</w:t>
            </w:r>
            <w:r w:rsidRPr="00A363A9">
              <w:rPr>
                <w:rFonts w:ascii="Times New Roman" w:eastAsia="Times New Roman" w:hAnsi="Times New Roman" w:cs="Times New Roman"/>
                <w:sz w:val="24"/>
                <w:szCs w:val="24"/>
                <w:lang w:eastAsia="ru-RU"/>
              </w:rPr>
              <w:t>-202</w:t>
            </w:r>
            <w:r w:rsidRPr="00A363A9">
              <w:rPr>
                <w:rFonts w:ascii="Times New Roman" w:eastAsia="Times New Roman" w:hAnsi="Times New Roman" w:cs="Times New Roman"/>
                <w:sz w:val="24"/>
                <w:szCs w:val="24"/>
                <w:lang w:val="uk-UA" w:eastAsia="ru-RU"/>
              </w:rPr>
              <w:t>8</w:t>
            </w:r>
          </w:p>
        </w:tc>
        <w:tc>
          <w:tcPr>
            <w:tcW w:w="1418" w:type="dxa"/>
            <w:gridSpan w:val="2"/>
            <w:shd w:val="clear" w:color="000000" w:fill="FFFFFF"/>
            <w:hideMark/>
          </w:tcPr>
          <w:p w14:paraId="2B52EBA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27276755"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2DB3FB2A"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2 760,0</w:t>
            </w:r>
          </w:p>
        </w:tc>
        <w:tc>
          <w:tcPr>
            <w:tcW w:w="1134" w:type="dxa"/>
            <w:gridSpan w:val="2"/>
            <w:shd w:val="clear" w:color="000000" w:fill="FFFFFF"/>
            <w:vAlign w:val="center"/>
          </w:tcPr>
          <w:p w14:paraId="6CB73CD4"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3 047,0</w:t>
            </w:r>
          </w:p>
        </w:tc>
        <w:tc>
          <w:tcPr>
            <w:tcW w:w="1134" w:type="dxa"/>
            <w:gridSpan w:val="2"/>
            <w:shd w:val="clear" w:color="000000" w:fill="FFFFFF"/>
            <w:vAlign w:val="center"/>
          </w:tcPr>
          <w:p w14:paraId="4CA58CE9"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3 226,8</w:t>
            </w:r>
          </w:p>
        </w:tc>
        <w:tc>
          <w:tcPr>
            <w:tcW w:w="1679" w:type="dxa"/>
            <w:shd w:val="clear" w:color="000000" w:fill="FFFFFF"/>
            <w:hideMark/>
          </w:tcPr>
          <w:p w14:paraId="061B9A7E"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Створення комфортних умов для занять спортом відвідувачам ДЮСШ</w:t>
            </w:r>
          </w:p>
        </w:tc>
      </w:tr>
      <w:tr w:rsidR="008E17CF" w:rsidRPr="00833F93" w14:paraId="5DCC2028" w14:textId="77777777" w:rsidTr="008E17CF">
        <w:trPr>
          <w:trHeight w:val="1845"/>
        </w:trPr>
        <w:tc>
          <w:tcPr>
            <w:tcW w:w="557" w:type="dxa"/>
            <w:shd w:val="clear" w:color="000000" w:fill="FFFFFF"/>
            <w:vAlign w:val="center"/>
            <w:hideMark/>
          </w:tcPr>
          <w:p w14:paraId="398402FB" w14:textId="4F5B01D5"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5</w:t>
            </w:r>
            <w:r w:rsidR="00DA6CDA">
              <w:rPr>
                <w:rFonts w:ascii="Times New Roman" w:eastAsia="Times New Roman" w:hAnsi="Times New Roman" w:cs="Times New Roman"/>
                <w:sz w:val="24"/>
                <w:szCs w:val="24"/>
                <w:lang w:val="uk-UA" w:eastAsia="ru-RU"/>
              </w:rPr>
              <w:t>.</w:t>
            </w:r>
          </w:p>
        </w:tc>
        <w:tc>
          <w:tcPr>
            <w:tcW w:w="2146" w:type="dxa"/>
            <w:shd w:val="clear" w:color="000000" w:fill="FFFFFF"/>
          </w:tcPr>
          <w:p w14:paraId="18732DE1"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Проведення капітальних ремонтів установ та закладів фізичної культури та спорту</w:t>
            </w:r>
          </w:p>
        </w:tc>
        <w:tc>
          <w:tcPr>
            <w:tcW w:w="3118" w:type="dxa"/>
            <w:shd w:val="clear" w:color="000000" w:fill="FFFFFF"/>
          </w:tcPr>
          <w:p w14:paraId="15B3CA49"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Капітальний ремонт адміністративної будівлі, огорожі, центрального входу, зовнішнього освітлення майданчиків для фізкультурно-оздоровчих занять КУ ЛЦФЗН "Спорт для всіх". Капітальний ремонт. Заміна синтетичного покриття.</w:t>
            </w:r>
          </w:p>
        </w:tc>
        <w:tc>
          <w:tcPr>
            <w:tcW w:w="1281" w:type="dxa"/>
            <w:gridSpan w:val="2"/>
            <w:shd w:val="clear" w:color="000000" w:fill="FFFFFF"/>
          </w:tcPr>
          <w:p w14:paraId="2D64192E"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A363A9">
              <w:rPr>
                <w:rFonts w:ascii="Times New Roman" w:eastAsia="Times New Roman" w:hAnsi="Times New Roman" w:cs="Times New Roman"/>
                <w:sz w:val="24"/>
                <w:szCs w:val="24"/>
                <w:lang w:eastAsia="ru-RU"/>
              </w:rPr>
              <w:t>202</w:t>
            </w:r>
            <w:r w:rsidRPr="00A363A9">
              <w:rPr>
                <w:rFonts w:ascii="Times New Roman" w:eastAsia="Times New Roman" w:hAnsi="Times New Roman" w:cs="Times New Roman"/>
                <w:sz w:val="24"/>
                <w:szCs w:val="24"/>
                <w:lang w:val="uk-UA" w:eastAsia="ru-RU"/>
              </w:rPr>
              <w:t>6</w:t>
            </w:r>
            <w:r w:rsidRPr="00A363A9">
              <w:rPr>
                <w:rFonts w:ascii="Times New Roman" w:eastAsia="Times New Roman" w:hAnsi="Times New Roman" w:cs="Times New Roman"/>
                <w:sz w:val="24"/>
                <w:szCs w:val="24"/>
                <w:lang w:eastAsia="ru-RU"/>
              </w:rPr>
              <w:t>-202</w:t>
            </w:r>
            <w:r w:rsidRPr="00A363A9">
              <w:rPr>
                <w:rFonts w:ascii="Times New Roman" w:eastAsia="Times New Roman" w:hAnsi="Times New Roman" w:cs="Times New Roman"/>
                <w:sz w:val="24"/>
                <w:szCs w:val="24"/>
                <w:lang w:val="uk-UA" w:eastAsia="ru-RU"/>
              </w:rPr>
              <w:t>8</w:t>
            </w:r>
          </w:p>
        </w:tc>
        <w:tc>
          <w:tcPr>
            <w:tcW w:w="1418" w:type="dxa"/>
            <w:gridSpan w:val="2"/>
            <w:shd w:val="clear" w:color="000000" w:fill="FFFFFF"/>
          </w:tcPr>
          <w:p w14:paraId="7426B833"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0C75691A"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0F4DC591"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6 955,2</w:t>
            </w:r>
          </w:p>
        </w:tc>
        <w:tc>
          <w:tcPr>
            <w:tcW w:w="1134" w:type="dxa"/>
            <w:gridSpan w:val="2"/>
            <w:shd w:val="clear" w:color="000000" w:fill="FFFFFF"/>
            <w:vAlign w:val="center"/>
          </w:tcPr>
          <w:p w14:paraId="35A10B37"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7 678,5</w:t>
            </w:r>
          </w:p>
        </w:tc>
        <w:tc>
          <w:tcPr>
            <w:tcW w:w="1134" w:type="dxa"/>
            <w:gridSpan w:val="2"/>
            <w:shd w:val="clear" w:color="000000" w:fill="FFFFFF"/>
            <w:vAlign w:val="center"/>
          </w:tcPr>
          <w:p w14:paraId="7E381804"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8 131,6</w:t>
            </w:r>
          </w:p>
        </w:tc>
        <w:tc>
          <w:tcPr>
            <w:tcW w:w="1679" w:type="dxa"/>
            <w:shd w:val="clear" w:color="000000" w:fill="FFFFFF"/>
          </w:tcPr>
          <w:p w14:paraId="48FE45E4"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Створення комфортних умов населенню для занять спортом</w:t>
            </w:r>
          </w:p>
        </w:tc>
      </w:tr>
      <w:tr w:rsidR="008E17CF" w:rsidRPr="00833F93" w14:paraId="5857615A" w14:textId="77777777" w:rsidTr="008E17CF">
        <w:trPr>
          <w:trHeight w:val="1845"/>
        </w:trPr>
        <w:tc>
          <w:tcPr>
            <w:tcW w:w="557" w:type="dxa"/>
            <w:shd w:val="clear" w:color="000000" w:fill="FFFFFF"/>
            <w:vAlign w:val="center"/>
            <w:hideMark/>
          </w:tcPr>
          <w:p w14:paraId="7AFA80AF" w14:textId="71621687"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6</w:t>
            </w:r>
            <w:r w:rsidR="00DA6CDA">
              <w:rPr>
                <w:rFonts w:ascii="Times New Roman" w:eastAsia="Times New Roman" w:hAnsi="Times New Roman" w:cs="Times New Roman"/>
                <w:sz w:val="24"/>
                <w:szCs w:val="24"/>
                <w:lang w:val="uk-UA" w:eastAsia="ru-RU"/>
              </w:rPr>
              <w:t>.</w:t>
            </w:r>
          </w:p>
        </w:tc>
        <w:tc>
          <w:tcPr>
            <w:tcW w:w="2146" w:type="dxa"/>
            <w:shd w:val="clear" w:color="000000" w:fill="FFFFFF"/>
          </w:tcPr>
          <w:p w14:paraId="7727B7D3"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Капітальний ремонт газону основного та запасного футбольних полів КУ ЛЦФЗН "Спорт для всіх"</w:t>
            </w:r>
          </w:p>
        </w:tc>
        <w:tc>
          <w:tcPr>
            <w:tcW w:w="3118" w:type="dxa"/>
            <w:shd w:val="clear" w:color="000000" w:fill="FFFFFF"/>
          </w:tcPr>
          <w:p w14:paraId="49C41C67"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Підготовка основи, посів матеріалу для вирощування травяного газону. Придбання добрив та посівного матеріалу. Капітальний ремонт системи поливу запасного футбольного поля</w:t>
            </w:r>
          </w:p>
        </w:tc>
        <w:tc>
          <w:tcPr>
            <w:tcW w:w="1281" w:type="dxa"/>
            <w:gridSpan w:val="2"/>
            <w:shd w:val="clear" w:color="000000" w:fill="FFFFFF"/>
          </w:tcPr>
          <w:p w14:paraId="038273EA"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shd w:val="clear" w:color="000000" w:fill="FFFFFF"/>
          </w:tcPr>
          <w:p w14:paraId="3EA578FA"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6D1EE5A9"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555D723D"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1 656,0</w:t>
            </w:r>
          </w:p>
        </w:tc>
        <w:tc>
          <w:tcPr>
            <w:tcW w:w="1134" w:type="dxa"/>
            <w:gridSpan w:val="2"/>
            <w:shd w:val="clear" w:color="000000" w:fill="FFFFFF"/>
            <w:vAlign w:val="center"/>
          </w:tcPr>
          <w:p w14:paraId="7CF47316"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1 828, 2</w:t>
            </w:r>
          </w:p>
        </w:tc>
        <w:tc>
          <w:tcPr>
            <w:tcW w:w="1134" w:type="dxa"/>
            <w:gridSpan w:val="2"/>
            <w:shd w:val="clear" w:color="000000" w:fill="FFFFFF"/>
            <w:vAlign w:val="center"/>
          </w:tcPr>
          <w:p w14:paraId="48F0068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1 936,1</w:t>
            </w:r>
          </w:p>
        </w:tc>
        <w:tc>
          <w:tcPr>
            <w:tcW w:w="1679" w:type="dxa"/>
            <w:shd w:val="clear" w:color="000000" w:fill="FFFFFF"/>
          </w:tcPr>
          <w:p w14:paraId="3B376CD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Створення комфортних умов населенню та вихованецям ДЮСШ для занять футболом</w:t>
            </w:r>
          </w:p>
        </w:tc>
      </w:tr>
      <w:tr w:rsidR="008E17CF" w:rsidRPr="00833F93" w14:paraId="1866ACF6" w14:textId="77777777" w:rsidTr="008E17CF">
        <w:trPr>
          <w:trHeight w:val="495"/>
        </w:trPr>
        <w:tc>
          <w:tcPr>
            <w:tcW w:w="10221" w:type="dxa"/>
            <w:gridSpan w:val="9"/>
            <w:shd w:val="clear" w:color="000000" w:fill="FFFFFF"/>
            <w:vAlign w:val="center"/>
            <w:hideMark/>
          </w:tcPr>
          <w:p w14:paraId="2B3E8D18" w14:textId="77777777" w:rsidR="008E17CF" w:rsidRPr="00087AAA" w:rsidRDefault="008E17CF" w:rsidP="003A1F63">
            <w:pPr>
              <w:spacing w:after="0" w:line="240" w:lineRule="auto"/>
              <w:jc w:val="right"/>
              <w:rPr>
                <w:rFonts w:ascii="Times New Roman" w:eastAsia="Times New Roman" w:hAnsi="Times New Roman" w:cs="Times New Roman"/>
                <w:b/>
                <w:bCs/>
                <w:sz w:val="24"/>
                <w:szCs w:val="24"/>
                <w:lang w:eastAsia="ru-RU"/>
              </w:rPr>
            </w:pPr>
            <w:r w:rsidRPr="00087AAA">
              <w:rPr>
                <w:rFonts w:ascii="Times New Roman" w:eastAsia="Times New Roman" w:hAnsi="Times New Roman" w:cs="Times New Roman"/>
                <w:b/>
                <w:bCs/>
                <w:sz w:val="24"/>
                <w:szCs w:val="24"/>
                <w:lang w:eastAsia="ru-RU"/>
              </w:rPr>
              <w:t>Всього на капітальні ремонти:</w:t>
            </w:r>
          </w:p>
        </w:tc>
        <w:tc>
          <w:tcPr>
            <w:tcW w:w="1276" w:type="dxa"/>
            <w:gridSpan w:val="2"/>
            <w:shd w:val="clear" w:color="000000" w:fill="FFFFFF"/>
            <w:vAlign w:val="center"/>
          </w:tcPr>
          <w:p w14:paraId="19B78B91" w14:textId="77777777" w:rsidR="008E17CF" w:rsidRPr="00087AAA"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183 227,2</w:t>
            </w:r>
          </w:p>
        </w:tc>
        <w:tc>
          <w:tcPr>
            <w:tcW w:w="1134" w:type="dxa"/>
            <w:gridSpan w:val="2"/>
            <w:shd w:val="clear" w:color="000000" w:fill="FFFFFF"/>
            <w:vAlign w:val="center"/>
          </w:tcPr>
          <w:p w14:paraId="3171F5D8" w14:textId="77777777" w:rsidR="008E17CF" w:rsidRPr="00D35A0E" w:rsidRDefault="008E17CF" w:rsidP="003A1F63">
            <w:pPr>
              <w:spacing w:after="0" w:line="240" w:lineRule="auto"/>
              <w:jc w:val="center"/>
              <w:rPr>
                <w:rFonts w:ascii="Times New Roman" w:eastAsia="Times New Roman" w:hAnsi="Times New Roman" w:cs="Times New Roman"/>
                <w:b/>
                <w:bCs/>
                <w:szCs w:val="24"/>
                <w:lang w:val="uk-UA" w:eastAsia="ru-RU"/>
              </w:rPr>
            </w:pPr>
            <w:r w:rsidRPr="00D35A0E">
              <w:rPr>
                <w:rFonts w:ascii="Times New Roman" w:eastAsia="Times New Roman" w:hAnsi="Times New Roman" w:cs="Times New Roman"/>
                <w:b/>
                <w:bCs/>
                <w:szCs w:val="24"/>
                <w:lang w:val="uk-UA" w:eastAsia="ru-RU"/>
              </w:rPr>
              <w:t>202 282,6</w:t>
            </w:r>
          </w:p>
        </w:tc>
        <w:tc>
          <w:tcPr>
            <w:tcW w:w="1134" w:type="dxa"/>
            <w:gridSpan w:val="2"/>
            <w:shd w:val="clear" w:color="000000" w:fill="FFFFFF"/>
            <w:vAlign w:val="center"/>
          </w:tcPr>
          <w:p w14:paraId="7BF133D6" w14:textId="77777777" w:rsidR="008E17CF" w:rsidRPr="00D35A0E" w:rsidRDefault="008E17CF" w:rsidP="003A1F63">
            <w:pPr>
              <w:spacing w:after="0" w:line="240" w:lineRule="auto"/>
              <w:jc w:val="center"/>
              <w:rPr>
                <w:rFonts w:ascii="Times New Roman" w:eastAsia="Times New Roman" w:hAnsi="Times New Roman" w:cs="Times New Roman"/>
                <w:b/>
                <w:bCs/>
                <w:szCs w:val="24"/>
                <w:lang w:val="uk-UA" w:eastAsia="ru-RU"/>
              </w:rPr>
            </w:pPr>
            <w:r w:rsidRPr="00D35A0E">
              <w:rPr>
                <w:rFonts w:ascii="Times New Roman" w:eastAsia="Times New Roman" w:hAnsi="Times New Roman" w:cs="Times New Roman"/>
                <w:b/>
                <w:bCs/>
                <w:szCs w:val="24"/>
                <w:lang w:val="uk-UA" w:eastAsia="ru-RU"/>
              </w:rPr>
              <w:t>214 217,5</w:t>
            </w:r>
          </w:p>
        </w:tc>
        <w:tc>
          <w:tcPr>
            <w:tcW w:w="1679" w:type="dxa"/>
            <w:shd w:val="clear" w:color="000000" w:fill="FFFFFF"/>
            <w:vAlign w:val="center"/>
            <w:hideMark/>
          </w:tcPr>
          <w:p w14:paraId="6F5E86CF"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tc>
      </w:tr>
      <w:tr w:rsidR="008E17CF" w:rsidRPr="00833F93" w14:paraId="10DFAD11" w14:textId="77777777" w:rsidTr="008E17CF">
        <w:trPr>
          <w:trHeight w:val="645"/>
        </w:trPr>
        <w:tc>
          <w:tcPr>
            <w:tcW w:w="557" w:type="dxa"/>
            <w:shd w:val="clear" w:color="000000" w:fill="FFFFFF"/>
            <w:vAlign w:val="center"/>
            <w:hideMark/>
          </w:tcPr>
          <w:p w14:paraId="3606134A" w14:textId="77777777" w:rsidR="008E17CF" w:rsidRPr="00AD6B94" w:rsidRDefault="008E17CF" w:rsidP="003A1F63">
            <w:pPr>
              <w:spacing w:after="0" w:line="240" w:lineRule="auto"/>
              <w:jc w:val="right"/>
              <w:rPr>
                <w:rFonts w:ascii="Times New Roman" w:eastAsia="Times New Roman" w:hAnsi="Times New Roman" w:cs="Times New Roman"/>
                <w:b/>
                <w:bCs/>
                <w:i/>
                <w:iCs/>
                <w:sz w:val="24"/>
                <w:szCs w:val="24"/>
                <w:lang w:eastAsia="ru-RU"/>
              </w:rPr>
            </w:pPr>
            <w:r w:rsidRPr="00AD6B94">
              <w:rPr>
                <w:rFonts w:ascii="Times New Roman" w:eastAsia="Times New Roman" w:hAnsi="Times New Roman" w:cs="Times New Roman"/>
                <w:b/>
                <w:bCs/>
                <w:i/>
                <w:iCs/>
                <w:sz w:val="24"/>
                <w:szCs w:val="24"/>
                <w:lang w:eastAsia="ru-RU"/>
              </w:rPr>
              <w:lastRenderedPageBreak/>
              <w:t>III</w:t>
            </w:r>
          </w:p>
        </w:tc>
        <w:tc>
          <w:tcPr>
            <w:tcW w:w="14887" w:type="dxa"/>
            <w:gridSpan w:val="15"/>
            <w:shd w:val="clear" w:color="000000" w:fill="DAEEF3"/>
            <w:vAlign w:val="center"/>
            <w:hideMark/>
          </w:tcPr>
          <w:p w14:paraId="221EC105" w14:textId="77777777" w:rsidR="008E17CF" w:rsidRPr="00AD6B94" w:rsidRDefault="008E17CF" w:rsidP="003A1F63">
            <w:pPr>
              <w:spacing w:after="0" w:line="240" w:lineRule="auto"/>
              <w:rPr>
                <w:rFonts w:ascii="Times New Roman" w:eastAsia="Times New Roman" w:hAnsi="Times New Roman" w:cs="Times New Roman"/>
                <w:b/>
                <w:bCs/>
                <w:i/>
                <w:iCs/>
                <w:sz w:val="24"/>
                <w:szCs w:val="24"/>
                <w:lang w:eastAsia="ru-RU"/>
              </w:rPr>
            </w:pPr>
            <w:r w:rsidRPr="00AD6B94">
              <w:rPr>
                <w:rFonts w:ascii="Times New Roman" w:eastAsia="Times New Roman" w:hAnsi="Times New Roman" w:cs="Times New Roman"/>
                <w:b/>
                <w:bCs/>
                <w:i/>
                <w:iCs/>
                <w:sz w:val="24"/>
                <w:szCs w:val="24"/>
                <w:lang w:eastAsia="ru-RU"/>
              </w:rPr>
              <w:t>Нове будівництво закладів освіти, установ фізичної культури та спорту, захисних споруд, котелень, модульних котелень, топкових, баз відпочинку та інших установ підпорядкованих Управлінню</w:t>
            </w:r>
          </w:p>
        </w:tc>
      </w:tr>
      <w:tr w:rsidR="008E17CF" w:rsidRPr="00833F93" w14:paraId="1DF28151" w14:textId="77777777" w:rsidTr="008E17CF">
        <w:trPr>
          <w:trHeight w:val="2220"/>
        </w:trPr>
        <w:tc>
          <w:tcPr>
            <w:tcW w:w="557" w:type="dxa"/>
            <w:vMerge w:val="restart"/>
            <w:shd w:val="clear" w:color="000000" w:fill="FFFFFF"/>
            <w:vAlign w:val="center"/>
            <w:hideMark/>
          </w:tcPr>
          <w:p w14:paraId="6FFF2D41" w14:textId="5B072430" w:rsidR="008E17CF" w:rsidRPr="00DA6CDA" w:rsidRDefault="008E17CF" w:rsidP="003A1F63">
            <w:pPr>
              <w:spacing w:after="0" w:line="240" w:lineRule="auto"/>
              <w:jc w:val="right"/>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1</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2B780CC7"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Створення безпечних умов</w:t>
            </w:r>
          </w:p>
        </w:tc>
        <w:tc>
          <w:tcPr>
            <w:tcW w:w="3118" w:type="dxa"/>
            <w:vMerge w:val="restart"/>
            <w:shd w:val="clear" w:color="000000" w:fill="FFFFFF"/>
            <w:vAlign w:val="center"/>
            <w:hideMark/>
          </w:tcPr>
          <w:p w14:paraId="378EF301"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Розроблення проєктної документації, виготовлення землевпорядної документації,</w:t>
            </w:r>
            <w:r>
              <w:rPr>
                <w:rFonts w:ascii="Times New Roman" w:eastAsia="Times New Roman" w:hAnsi="Times New Roman" w:cs="Times New Roman"/>
                <w:sz w:val="24"/>
                <w:szCs w:val="24"/>
                <w:lang w:val="uk-UA" w:eastAsia="ru-RU"/>
              </w:rPr>
              <w:t xml:space="preserve"> </w:t>
            </w:r>
            <w:r w:rsidRPr="00087AAA">
              <w:rPr>
                <w:rFonts w:ascii="Times New Roman" w:eastAsia="Times New Roman" w:hAnsi="Times New Roman" w:cs="Times New Roman"/>
                <w:sz w:val="24"/>
                <w:szCs w:val="24"/>
                <w:lang w:eastAsia="ru-RU"/>
              </w:rPr>
              <w:t>отримання технічних умов, проведення геодезичних та геологічних вишукувань, отримання технічних звітів про стан будівельних конструкцій, споруд, інженерних мереж, нове будівництво закладів загальної середньої освіти (ЗЗСО),</w:t>
            </w:r>
            <w:r>
              <w:rPr>
                <w:rFonts w:ascii="Times New Roman" w:eastAsia="Times New Roman" w:hAnsi="Times New Roman" w:cs="Times New Roman"/>
                <w:sz w:val="24"/>
                <w:szCs w:val="24"/>
                <w:lang w:val="uk-UA" w:eastAsia="ru-RU"/>
              </w:rPr>
              <w:t xml:space="preserve"> </w:t>
            </w:r>
            <w:r w:rsidRPr="00087AAA">
              <w:rPr>
                <w:rFonts w:ascii="Times New Roman" w:eastAsia="Times New Roman" w:hAnsi="Times New Roman" w:cs="Times New Roman"/>
                <w:sz w:val="24"/>
                <w:szCs w:val="24"/>
                <w:lang w:eastAsia="ru-RU"/>
              </w:rPr>
              <w:t>закладів дошкільної освіти (ЗДО), закладів позашкільної освіти (ЗПО),</w:t>
            </w:r>
            <w:r>
              <w:rPr>
                <w:rFonts w:ascii="Times New Roman" w:eastAsia="Times New Roman" w:hAnsi="Times New Roman" w:cs="Times New Roman"/>
                <w:sz w:val="24"/>
                <w:szCs w:val="24"/>
                <w:lang w:val="uk-UA" w:eastAsia="ru-RU"/>
              </w:rPr>
              <w:t xml:space="preserve"> </w:t>
            </w:r>
            <w:r w:rsidRPr="00087AAA">
              <w:rPr>
                <w:rFonts w:ascii="Times New Roman" w:eastAsia="Times New Roman" w:hAnsi="Times New Roman" w:cs="Times New Roman"/>
                <w:sz w:val="24"/>
                <w:szCs w:val="24"/>
                <w:lang w:eastAsia="ru-RU"/>
              </w:rPr>
              <w:t>захисних споруд, котелень, модульних котелень, топкових, спортивно-оздоровчих баз та іншіх установ</w:t>
            </w:r>
          </w:p>
        </w:tc>
        <w:tc>
          <w:tcPr>
            <w:tcW w:w="1281" w:type="dxa"/>
            <w:gridSpan w:val="2"/>
            <w:vMerge w:val="restart"/>
            <w:shd w:val="clear" w:color="000000" w:fill="FFFFFF"/>
            <w:vAlign w:val="center"/>
            <w:hideMark/>
          </w:tcPr>
          <w:p w14:paraId="020D367F"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vAlign w:val="center"/>
            <w:hideMark/>
          </w:tcPr>
          <w:p w14:paraId="4FF06467"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vAlign w:val="center"/>
            <w:hideMark/>
          </w:tcPr>
          <w:p w14:paraId="54489B16"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00727968" w14:textId="77777777" w:rsidR="008E17CF" w:rsidRPr="00087AAA"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1 104 000,0</w:t>
            </w:r>
          </w:p>
        </w:tc>
        <w:tc>
          <w:tcPr>
            <w:tcW w:w="1134" w:type="dxa"/>
            <w:gridSpan w:val="2"/>
            <w:shd w:val="clear" w:color="000000" w:fill="FFFFFF"/>
            <w:vAlign w:val="center"/>
          </w:tcPr>
          <w:p w14:paraId="42A83929" w14:textId="77777777" w:rsidR="008E17CF" w:rsidRPr="00D35A0E" w:rsidRDefault="008E17CF" w:rsidP="003A1F63">
            <w:pPr>
              <w:spacing w:after="0" w:line="240" w:lineRule="auto"/>
              <w:jc w:val="center"/>
              <w:rPr>
                <w:rFonts w:ascii="Times New Roman" w:eastAsia="Times New Roman" w:hAnsi="Times New Roman" w:cs="Times New Roman"/>
                <w:sz w:val="18"/>
                <w:szCs w:val="21"/>
                <w:lang w:val="uk-UA" w:eastAsia="ru-RU"/>
              </w:rPr>
            </w:pPr>
            <w:r w:rsidRPr="00D35A0E">
              <w:rPr>
                <w:rFonts w:ascii="Times New Roman" w:eastAsia="Times New Roman" w:hAnsi="Times New Roman" w:cs="Times New Roman"/>
                <w:sz w:val="18"/>
                <w:szCs w:val="21"/>
                <w:lang w:val="uk-UA" w:eastAsia="ru-RU"/>
              </w:rPr>
              <w:t>1 218 816,0</w:t>
            </w:r>
          </w:p>
        </w:tc>
        <w:tc>
          <w:tcPr>
            <w:tcW w:w="1134" w:type="dxa"/>
            <w:gridSpan w:val="2"/>
            <w:shd w:val="clear" w:color="000000" w:fill="FFFFFF"/>
            <w:vAlign w:val="center"/>
          </w:tcPr>
          <w:p w14:paraId="4AA5C472" w14:textId="77777777" w:rsidR="008E17CF" w:rsidRPr="00D35A0E" w:rsidRDefault="008E17CF" w:rsidP="003A1F63">
            <w:pPr>
              <w:spacing w:after="0" w:line="240" w:lineRule="auto"/>
              <w:jc w:val="center"/>
              <w:rPr>
                <w:rFonts w:ascii="Times New Roman" w:eastAsia="Times New Roman" w:hAnsi="Times New Roman" w:cs="Times New Roman"/>
                <w:sz w:val="18"/>
                <w:szCs w:val="21"/>
                <w:lang w:val="uk-UA" w:eastAsia="ru-RU"/>
              </w:rPr>
            </w:pPr>
            <w:r w:rsidRPr="00D35A0E">
              <w:rPr>
                <w:rFonts w:ascii="Times New Roman" w:eastAsia="Times New Roman" w:hAnsi="Times New Roman" w:cs="Times New Roman"/>
                <w:sz w:val="18"/>
                <w:szCs w:val="21"/>
                <w:lang w:val="uk-UA" w:eastAsia="ru-RU"/>
              </w:rPr>
              <w:t>1 290 726,1</w:t>
            </w:r>
          </w:p>
        </w:tc>
        <w:tc>
          <w:tcPr>
            <w:tcW w:w="1679" w:type="dxa"/>
            <w:vMerge w:val="restart"/>
            <w:shd w:val="clear" w:color="000000" w:fill="FFFFFF"/>
            <w:hideMark/>
          </w:tcPr>
          <w:p w14:paraId="546E139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Покращення умов перебування дітей в освітніх закладах</w:t>
            </w:r>
          </w:p>
        </w:tc>
      </w:tr>
      <w:tr w:rsidR="008E17CF" w:rsidRPr="00833F93" w14:paraId="07034E43" w14:textId="77777777" w:rsidTr="008E17CF">
        <w:trPr>
          <w:trHeight w:val="2220"/>
        </w:trPr>
        <w:tc>
          <w:tcPr>
            <w:tcW w:w="557" w:type="dxa"/>
            <w:vMerge/>
            <w:shd w:val="clear" w:color="000000" w:fill="FFFFFF"/>
            <w:vAlign w:val="center"/>
          </w:tcPr>
          <w:p w14:paraId="7B57C4C2" w14:textId="77777777" w:rsidR="008E17CF" w:rsidRPr="00087AAA" w:rsidRDefault="008E17CF" w:rsidP="003A1F63">
            <w:pPr>
              <w:spacing w:after="0" w:line="240" w:lineRule="auto"/>
              <w:jc w:val="right"/>
              <w:rPr>
                <w:rFonts w:ascii="Times New Roman" w:eastAsia="Times New Roman" w:hAnsi="Times New Roman" w:cs="Times New Roman"/>
                <w:sz w:val="24"/>
                <w:szCs w:val="24"/>
                <w:lang w:eastAsia="ru-RU"/>
              </w:rPr>
            </w:pPr>
          </w:p>
        </w:tc>
        <w:tc>
          <w:tcPr>
            <w:tcW w:w="2146" w:type="dxa"/>
            <w:vMerge/>
            <w:shd w:val="clear" w:color="000000" w:fill="FFFFFF"/>
          </w:tcPr>
          <w:p w14:paraId="7124397D"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vAlign w:val="center"/>
          </w:tcPr>
          <w:p w14:paraId="15BE69B9"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4EA94AE"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vAlign w:val="center"/>
          </w:tcPr>
          <w:p w14:paraId="7656B312"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vAlign w:val="center"/>
          </w:tcPr>
          <w:p w14:paraId="7720ADE6"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auto" w:fill="FFFF00"/>
            <w:vAlign w:val="center"/>
          </w:tcPr>
          <w:p w14:paraId="3BBC5434" w14:textId="42553C80" w:rsidR="008E17CF" w:rsidRPr="00342085"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111 204,0</w:t>
            </w:r>
          </w:p>
        </w:tc>
        <w:tc>
          <w:tcPr>
            <w:tcW w:w="1134" w:type="dxa"/>
            <w:gridSpan w:val="2"/>
            <w:shd w:val="clear" w:color="auto" w:fill="FFFF00"/>
            <w:vAlign w:val="center"/>
          </w:tcPr>
          <w:p w14:paraId="42F72E46" w14:textId="1E7319A8" w:rsidR="008E17CF" w:rsidRPr="00087AAA"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122 769,2</w:t>
            </w:r>
          </w:p>
        </w:tc>
        <w:tc>
          <w:tcPr>
            <w:tcW w:w="1134" w:type="dxa"/>
            <w:gridSpan w:val="2"/>
            <w:shd w:val="clear" w:color="auto" w:fill="FFFF00"/>
            <w:vAlign w:val="center"/>
          </w:tcPr>
          <w:p w14:paraId="1FB7160A" w14:textId="1C3E5888" w:rsidR="008E17CF" w:rsidRPr="00087AAA" w:rsidRDefault="008E17CF" w:rsidP="003A1F63">
            <w:pPr>
              <w:spacing w:after="0" w:line="240" w:lineRule="auto"/>
              <w:jc w:val="center"/>
              <w:rPr>
                <w:rFonts w:ascii="Times New Roman" w:eastAsia="Times New Roman" w:hAnsi="Times New Roman" w:cs="Times New Roman"/>
                <w:sz w:val="21"/>
                <w:szCs w:val="21"/>
                <w:lang w:val="uk-UA" w:eastAsia="ru-RU"/>
              </w:rPr>
            </w:pPr>
            <w:r>
              <w:rPr>
                <w:rFonts w:ascii="Times New Roman" w:eastAsia="Times New Roman" w:hAnsi="Times New Roman" w:cs="Times New Roman"/>
                <w:sz w:val="21"/>
                <w:szCs w:val="21"/>
                <w:lang w:val="uk-UA" w:eastAsia="ru-RU"/>
              </w:rPr>
              <w:t>130 012,6</w:t>
            </w:r>
          </w:p>
        </w:tc>
        <w:tc>
          <w:tcPr>
            <w:tcW w:w="1679" w:type="dxa"/>
            <w:vMerge/>
            <w:shd w:val="clear" w:color="000000" w:fill="FFFFFF"/>
          </w:tcPr>
          <w:p w14:paraId="4DD5329B"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5C14C50E" w14:textId="77777777" w:rsidTr="008E17CF">
        <w:trPr>
          <w:trHeight w:val="495"/>
        </w:trPr>
        <w:tc>
          <w:tcPr>
            <w:tcW w:w="10221" w:type="dxa"/>
            <w:gridSpan w:val="9"/>
            <w:shd w:val="clear" w:color="000000" w:fill="FFFFFF"/>
            <w:vAlign w:val="center"/>
            <w:hideMark/>
          </w:tcPr>
          <w:p w14:paraId="24DE0DAC" w14:textId="77777777" w:rsidR="008E17CF" w:rsidRPr="00087AAA" w:rsidRDefault="008E17CF" w:rsidP="003A1F63">
            <w:pPr>
              <w:spacing w:after="0" w:line="240" w:lineRule="auto"/>
              <w:jc w:val="right"/>
              <w:rPr>
                <w:rFonts w:ascii="Times New Roman" w:eastAsia="Times New Roman" w:hAnsi="Times New Roman" w:cs="Times New Roman"/>
                <w:b/>
                <w:bCs/>
                <w:sz w:val="24"/>
                <w:szCs w:val="24"/>
                <w:lang w:eastAsia="ru-RU"/>
              </w:rPr>
            </w:pPr>
            <w:r w:rsidRPr="00087AAA">
              <w:rPr>
                <w:rFonts w:ascii="Times New Roman" w:eastAsia="Times New Roman" w:hAnsi="Times New Roman" w:cs="Times New Roman"/>
                <w:b/>
                <w:bCs/>
                <w:sz w:val="24"/>
                <w:szCs w:val="24"/>
                <w:lang w:eastAsia="ru-RU"/>
              </w:rPr>
              <w:t>Всього на нове будівництво:</w:t>
            </w:r>
          </w:p>
        </w:tc>
        <w:tc>
          <w:tcPr>
            <w:tcW w:w="1276" w:type="dxa"/>
            <w:gridSpan w:val="2"/>
            <w:shd w:val="clear" w:color="000000" w:fill="FFFFFF"/>
            <w:vAlign w:val="center"/>
          </w:tcPr>
          <w:p w14:paraId="75BF5533" w14:textId="77777777" w:rsidR="008E17CF" w:rsidRPr="00D35A0E" w:rsidRDefault="008E17CF" w:rsidP="003A1F63">
            <w:pPr>
              <w:spacing w:after="0" w:line="240" w:lineRule="auto"/>
              <w:jc w:val="center"/>
              <w:rPr>
                <w:rFonts w:ascii="Times New Roman" w:eastAsia="Times New Roman" w:hAnsi="Times New Roman" w:cs="Times New Roman"/>
                <w:b/>
                <w:bCs/>
                <w:szCs w:val="24"/>
                <w:lang w:val="uk-UA" w:eastAsia="ru-RU"/>
              </w:rPr>
            </w:pPr>
            <w:r w:rsidRPr="00D35A0E">
              <w:rPr>
                <w:rFonts w:ascii="Times New Roman" w:eastAsia="Times New Roman" w:hAnsi="Times New Roman" w:cs="Times New Roman"/>
                <w:b/>
                <w:bCs/>
                <w:szCs w:val="24"/>
                <w:lang w:val="uk-UA" w:eastAsia="ru-RU"/>
              </w:rPr>
              <w:t>1 215 204,0</w:t>
            </w:r>
          </w:p>
        </w:tc>
        <w:tc>
          <w:tcPr>
            <w:tcW w:w="1134" w:type="dxa"/>
            <w:gridSpan w:val="2"/>
            <w:shd w:val="clear" w:color="000000" w:fill="FFFFFF"/>
            <w:vAlign w:val="center"/>
          </w:tcPr>
          <w:p w14:paraId="48347DF0" w14:textId="77777777" w:rsidR="008E17CF" w:rsidRPr="00D35A0E" w:rsidRDefault="008E17CF" w:rsidP="003A1F63">
            <w:pPr>
              <w:spacing w:after="0" w:line="240" w:lineRule="auto"/>
              <w:jc w:val="center"/>
              <w:rPr>
                <w:rFonts w:ascii="Times New Roman" w:eastAsia="Times New Roman" w:hAnsi="Times New Roman" w:cs="Times New Roman"/>
                <w:b/>
                <w:bCs/>
                <w:sz w:val="18"/>
                <w:szCs w:val="20"/>
                <w:lang w:val="uk-UA" w:eastAsia="ru-RU"/>
              </w:rPr>
            </w:pPr>
            <w:r w:rsidRPr="00D35A0E">
              <w:rPr>
                <w:rFonts w:ascii="Times New Roman" w:eastAsia="Times New Roman" w:hAnsi="Times New Roman" w:cs="Times New Roman"/>
                <w:b/>
                <w:bCs/>
                <w:sz w:val="18"/>
                <w:szCs w:val="20"/>
                <w:lang w:val="uk-UA" w:eastAsia="ru-RU"/>
              </w:rPr>
              <w:t>1 341 585,2</w:t>
            </w:r>
          </w:p>
        </w:tc>
        <w:tc>
          <w:tcPr>
            <w:tcW w:w="1134" w:type="dxa"/>
            <w:gridSpan w:val="2"/>
            <w:shd w:val="clear" w:color="000000" w:fill="FFFFFF"/>
            <w:vAlign w:val="center"/>
          </w:tcPr>
          <w:p w14:paraId="20D03622" w14:textId="77777777" w:rsidR="008E17CF" w:rsidRPr="00D35A0E" w:rsidRDefault="008E17CF" w:rsidP="003A1F63">
            <w:pPr>
              <w:spacing w:after="0" w:line="240" w:lineRule="auto"/>
              <w:jc w:val="center"/>
              <w:rPr>
                <w:rFonts w:ascii="Times New Roman" w:eastAsia="Times New Roman" w:hAnsi="Times New Roman" w:cs="Times New Roman"/>
                <w:b/>
                <w:bCs/>
                <w:sz w:val="18"/>
                <w:szCs w:val="20"/>
                <w:lang w:val="uk-UA" w:eastAsia="ru-RU"/>
              </w:rPr>
            </w:pPr>
            <w:r w:rsidRPr="00D35A0E">
              <w:rPr>
                <w:rFonts w:ascii="Times New Roman" w:eastAsia="Times New Roman" w:hAnsi="Times New Roman" w:cs="Times New Roman"/>
                <w:b/>
                <w:bCs/>
                <w:sz w:val="18"/>
                <w:szCs w:val="20"/>
                <w:lang w:val="uk-UA" w:eastAsia="ru-RU"/>
              </w:rPr>
              <w:t>1 420 738,6</w:t>
            </w:r>
          </w:p>
        </w:tc>
        <w:tc>
          <w:tcPr>
            <w:tcW w:w="1679" w:type="dxa"/>
            <w:shd w:val="clear" w:color="000000" w:fill="FFFFFF"/>
            <w:vAlign w:val="center"/>
            <w:hideMark/>
          </w:tcPr>
          <w:p w14:paraId="6EB976F0"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tc>
      </w:tr>
      <w:tr w:rsidR="008E17CF" w:rsidRPr="00087AAA" w14:paraId="1A01A43E" w14:textId="77777777" w:rsidTr="008E17CF">
        <w:trPr>
          <w:trHeight w:val="345"/>
        </w:trPr>
        <w:tc>
          <w:tcPr>
            <w:tcW w:w="557" w:type="dxa"/>
            <w:shd w:val="clear" w:color="000000" w:fill="DAEEF3"/>
            <w:vAlign w:val="center"/>
            <w:hideMark/>
          </w:tcPr>
          <w:p w14:paraId="23D88B45" w14:textId="77777777" w:rsidR="008E17CF" w:rsidRPr="00087AAA" w:rsidRDefault="008E17CF" w:rsidP="003A1F63">
            <w:pPr>
              <w:spacing w:after="0" w:line="240" w:lineRule="auto"/>
              <w:jc w:val="center"/>
              <w:rPr>
                <w:rFonts w:ascii="Times New Roman" w:eastAsia="Times New Roman" w:hAnsi="Times New Roman" w:cs="Times New Roman"/>
                <w:b/>
                <w:bCs/>
                <w:i/>
                <w:iCs/>
                <w:sz w:val="24"/>
                <w:szCs w:val="24"/>
                <w:lang w:eastAsia="ru-RU"/>
              </w:rPr>
            </w:pPr>
            <w:r w:rsidRPr="00087AAA">
              <w:rPr>
                <w:rFonts w:ascii="Times New Roman" w:eastAsia="Times New Roman" w:hAnsi="Times New Roman" w:cs="Times New Roman"/>
                <w:b/>
                <w:bCs/>
                <w:i/>
                <w:iCs/>
                <w:sz w:val="24"/>
                <w:szCs w:val="24"/>
                <w:lang w:eastAsia="ru-RU"/>
              </w:rPr>
              <w:t>IV</w:t>
            </w:r>
          </w:p>
        </w:tc>
        <w:tc>
          <w:tcPr>
            <w:tcW w:w="14887" w:type="dxa"/>
            <w:gridSpan w:val="15"/>
            <w:shd w:val="clear" w:color="000000" w:fill="DAEEF3"/>
            <w:vAlign w:val="center"/>
            <w:hideMark/>
          </w:tcPr>
          <w:p w14:paraId="4563A018" w14:textId="77777777" w:rsidR="008E17CF" w:rsidRPr="00087AAA" w:rsidRDefault="008E17CF" w:rsidP="003A1F63">
            <w:pPr>
              <w:spacing w:after="0" w:line="240" w:lineRule="auto"/>
              <w:rPr>
                <w:rFonts w:ascii="Times New Roman" w:eastAsia="Times New Roman" w:hAnsi="Times New Roman" w:cs="Times New Roman"/>
                <w:b/>
                <w:bCs/>
                <w:i/>
                <w:iCs/>
                <w:sz w:val="24"/>
                <w:szCs w:val="24"/>
                <w:lang w:eastAsia="ru-RU"/>
              </w:rPr>
            </w:pPr>
            <w:r w:rsidRPr="00087AAA">
              <w:rPr>
                <w:rFonts w:ascii="Times New Roman" w:eastAsia="Times New Roman" w:hAnsi="Times New Roman" w:cs="Times New Roman"/>
                <w:b/>
                <w:bCs/>
                <w:i/>
                <w:iCs/>
                <w:sz w:val="24"/>
                <w:szCs w:val="24"/>
                <w:lang w:eastAsia="ru-RU"/>
              </w:rPr>
              <w:t>Будівництво пандусів та тіньових навісів</w:t>
            </w:r>
          </w:p>
        </w:tc>
      </w:tr>
      <w:tr w:rsidR="008E17CF" w:rsidRPr="00833F93" w14:paraId="441CA5F8" w14:textId="77777777" w:rsidTr="008E17CF">
        <w:trPr>
          <w:trHeight w:val="1367"/>
        </w:trPr>
        <w:tc>
          <w:tcPr>
            <w:tcW w:w="557" w:type="dxa"/>
            <w:vMerge w:val="restart"/>
            <w:shd w:val="clear" w:color="000000" w:fill="FFFFFF"/>
            <w:vAlign w:val="center"/>
            <w:hideMark/>
          </w:tcPr>
          <w:p w14:paraId="4C06AB1A" w14:textId="3C043C0D"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1</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36DED059"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Забезпечення доступності освітніх навчальних закладів для людей з інвалідністю</w:t>
            </w:r>
          </w:p>
        </w:tc>
        <w:tc>
          <w:tcPr>
            <w:tcW w:w="3118" w:type="dxa"/>
            <w:vMerge w:val="restart"/>
            <w:shd w:val="clear" w:color="000000" w:fill="FFFFFF"/>
            <w:hideMark/>
          </w:tcPr>
          <w:p w14:paraId="1CEBC040"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Будівництво пандусів в закладах загальної середньої освіти (ЗЗСО) та закладах дошкільної освіти (ЗДО), позашкільних навчальних закладах</w:t>
            </w:r>
          </w:p>
        </w:tc>
        <w:tc>
          <w:tcPr>
            <w:tcW w:w="1281" w:type="dxa"/>
            <w:gridSpan w:val="2"/>
            <w:vMerge w:val="restart"/>
            <w:shd w:val="clear" w:color="000000" w:fill="FFFFFF"/>
            <w:vAlign w:val="center"/>
            <w:hideMark/>
          </w:tcPr>
          <w:p w14:paraId="1B3B098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42E95550"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0C7AACAA"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087AAA">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593EBDFD"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2 208,0</w:t>
            </w:r>
          </w:p>
        </w:tc>
        <w:tc>
          <w:tcPr>
            <w:tcW w:w="1134" w:type="dxa"/>
            <w:gridSpan w:val="2"/>
            <w:shd w:val="clear" w:color="000000" w:fill="FFFFFF"/>
            <w:vAlign w:val="center"/>
          </w:tcPr>
          <w:p w14:paraId="570B70A5"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2 437,6</w:t>
            </w:r>
          </w:p>
        </w:tc>
        <w:tc>
          <w:tcPr>
            <w:tcW w:w="1134" w:type="dxa"/>
            <w:gridSpan w:val="2"/>
            <w:shd w:val="clear" w:color="000000" w:fill="FFFFFF"/>
            <w:vAlign w:val="center"/>
          </w:tcPr>
          <w:p w14:paraId="6CED4CB2"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2 581,5</w:t>
            </w:r>
          </w:p>
        </w:tc>
        <w:tc>
          <w:tcPr>
            <w:tcW w:w="1679" w:type="dxa"/>
            <w:vMerge w:val="restart"/>
            <w:shd w:val="clear" w:color="000000" w:fill="FFFFFF"/>
            <w:hideMark/>
          </w:tcPr>
          <w:p w14:paraId="66A431F0"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Доступність будівлі особам з особливими потребами</w:t>
            </w:r>
          </w:p>
        </w:tc>
      </w:tr>
      <w:tr w:rsidR="008E17CF" w:rsidRPr="00833F93" w14:paraId="4728AB26" w14:textId="77777777" w:rsidTr="008E17CF">
        <w:trPr>
          <w:trHeight w:val="898"/>
        </w:trPr>
        <w:tc>
          <w:tcPr>
            <w:tcW w:w="557" w:type="dxa"/>
            <w:vMerge/>
            <w:shd w:val="clear" w:color="000000" w:fill="FFFFFF"/>
            <w:vAlign w:val="center"/>
          </w:tcPr>
          <w:p w14:paraId="1A17F682"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2458A3C8"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78FFF3A"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6A3F5086"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1A0119A5"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3741972C" w14:textId="77777777" w:rsidR="008E17CF" w:rsidRPr="00087AAA"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6A5150B8"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220,8</w:t>
            </w:r>
          </w:p>
        </w:tc>
        <w:tc>
          <w:tcPr>
            <w:tcW w:w="1134" w:type="dxa"/>
            <w:gridSpan w:val="2"/>
            <w:shd w:val="clear" w:color="000000" w:fill="FFFFFF"/>
            <w:vAlign w:val="center"/>
          </w:tcPr>
          <w:p w14:paraId="4C928599"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243,8</w:t>
            </w:r>
          </w:p>
        </w:tc>
        <w:tc>
          <w:tcPr>
            <w:tcW w:w="1134" w:type="dxa"/>
            <w:gridSpan w:val="2"/>
            <w:shd w:val="clear" w:color="000000" w:fill="FFFFFF"/>
            <w:vAlign w:val="center"/>
          </w:tcPr>
          <w:p w14:paraId="2C1C27DC"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258,1</w:t>
            </w:r>
          </w:p>
        </w:tc>
        <w:tc>
          <w:tcPr>
            <w:tcW w:w="1679" w:type="dxa"/>
            <w:vMerge/>
            <w:shd w:val="clear" w:color="000000" w:fill="FFFFFF"/>
          </w:tcPr>
          <w:p w14:paraId="4F31DE44"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6C61AE21" w14:textId="77777777" w:rsidTr="008E17CF">
        <w:trPr>
          <w:trHeight w:val="1188"/>
        </w:trPr>
        <w:tc>
          <w:tcPr>
            <w:tcW w:w="557" w:type="dxa"/>
            <w:vMerge w:val="restart"/>
            <w:shd w:val="clear" w:color="000000" w:fill="FFFFFF"/>
            <w:vAlign w:val="center"/>
            <w:hideMark/>
          </w:tcPr>
          <w:p w14:paraId="7E3A9F7A" w14:textId="098086CF"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AD6B94">
              <w:rPr>
                <w:rFonts w:ascii="Times New Roman" w:eastAsia="Times New Roman" w:hAnsi="Times New Roman" w:cs="Times New Roman"/>
                <w:sz w:val="24"/>
                <w:szCs w:val="24"/>
                <w:lang w:eastAsia="ru-RU"/>
              </w:rPr>
              <w:lastRenderedPageBreak/>
              <w:t>2</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2A0500E2"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Створення комфортних умов для перебування дітей в навчальних закладах (будівництво тіньових навісів)</w:t>
            </w:r>
          </w:p>
        </w:tc>
        <w:tc>
          <w:tcPr>
            <w:tcW w:w="3118" w:type="dxa"/>
            <w:vMerge w:val="restart"/>
            <w:shd w:val="clear" w:color="000000" w:fill="FFFFFF"/>
            <w:hideMark/>
          </w:tcPr>
          <w:p w14:paraId="1CFFB7CB"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Будівництво тіньових навісів в закладах загальної середньої освіти (ЗЗСО) та закладах дошкільної освіти (ЗДО)</w:t>
            </w:r>
          </w:p>
        </w:tc>
        <w:tc>
          <w:tcPr>
            <w:tcW w:w="1281" w:type="dxa"/>
            <w:gridSpan w:val="2"/>
            <w:vMerge w:val="restart"/>
            <w:shd w:val="clear" w:color="000000" w:fill="FFFFFF"/>
            <w:vAlign w:val="center"/>
            <w:hideMark/>
          </w:tcPr>
          <w:p w14:paraId="193AAA7C"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7AAB1250"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0FEA7AE8"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3179C2DD"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2 760,0</w:t>
            </w:r>
          </w:p>
        </w:tc>
        <w:tc>
          <w:tcPr>
            <w:tcW w:w="1134" w:type="dxa"/>
            <w:gridSpan w:val="2"/>
            <w:shd w:val="clear" w:color="000000" w:fill="FFFFFF"/>
            <w:vAlign w:val="center"/>
          </w:tcPr>
          <w:p w14:paraId="2735750C"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3 047,0</w:t>
            </w:r>
          </w:p>
        </w:tc>
        <w:tc>
          <w:tcPr>
            <w:tcW w:w="1134" w:type="dxa"/>
            <w:gridSpan w:val="2"/>
            <w:shd w:val="clear" w:color="000000" w:fill="FFFFFF"/>
            <w:vAlign w:val="center"/>
          </w:tcPr>
          <w:p w14:paraId="48D82241"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3 226,8</w:t>
            </w:r>
          </w:p>
        </w:tc>
        <w:tc>
          <w:tcPr>
            <w:tcW w:w="1679" w:type="dxa"/>
            <w:vMerge w:val="restart"/>
            <w:shd w:val="clear" w:color="000000" w:fill="FFFFFF"/>
            <w:hideMark/>
          </w:tcPr>
          <w:p w14:paraId="26A6E9BD"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Покращення умов перебування дітей в освітніх закладах</w:t>
            </w:r>
          </w:p>
        </w:tc>
      </w:tr>
      <w:tr w:rsidR="008E17CF" w:rsidRPr="00833F93" w14:paraId="17CCAC29" w14:textId="77777777" w:rsidTr="008E17CF">
        <w:trPr>
          <w:trHeight w:val="718"/>
        </w:trPr>
        <w:tc>
          <w:tcPr>
            <w:tcW w:w="557" w:type="dxa"/>
            <w:vMerge/>
            <w:shd w:val="clear" w:color="000000" w:fill="FFFFFF"/>
            <w:vAlign w:val="center"/>
          </w:tcPr>
          <w:p w14:paraId="7A622A36"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22FA4E22"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7943335"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B7D75B0"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6718971C"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3569F386"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3CB03A2A"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276,0</w:t>
            </w:r>
          </w:p>
        </w:tc>
        <w:tc>
          <w:tcPr>
            <w:tcW w:w="1134" w:type="dxa"/>
            <w:gridSpan w:val="2"/>
            <w:shd w:val="clear" w:color="000000" w:fill="FFFFFF"/>
            <w:vAlign w:val="center"/>
          </w:tcPr>
          <w:p w14:paraId="4FB438F8"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304,7</w:t>
            </w:r>
          </w:p>
        </w:tc>
        <w:tc>
          <w:tcPr>
            <w:tcW w:w="1134" w:type="dxa"/>
            <w:gridSpan w:val="2"/>
            <w:shd w:val="clear" w:color="000000" w:fill="FFFFFF"/>
            <w:vAlign w:val="center"/>
          </w:tcPr>
          <w:p w14:paraId="4FFA6885"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322,7</w:t>
            </w:r>
          </w:p>
        </w:tc>
        <w:tc>
          <w:tcPr>
            <w:tcW w:w="1679" w:type="dxa"/>
            <w:vMerge/>
            <w:shd w:val="clear" w:color="000000" w:fill="FFFFFF"/>
          </w:tcPr>
          <w:p w14:paraId="54889BC5"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AD6B94" w14:paraId="75FCBA22" w14:textId="77777777" w:rsidTr="008E17CF">
        <w:trPr>
          <w:trHeight w:val="543"/>
        </w:trPr>
        <w:tc>
          <w:tcPr>
            <w:tcW w:w="10221" w:type="dxa"/>
            <w:gridSpan w:val="9"/>
            <w:shd w:val="clear" w:color="000000" w:fill="FFFFFF"/>
            <w:vAlign w:val="center"/>
            <w:hideMark/>
          </w:tcPr>
          <w:p w14:paraId="21F56156" w14:textId="77777777" w:rsidR="008E17CF" w:rsidRPr="00AD6B94" w:rsidRDefault="008E17CF" w:rsidP="003A1F63">
            <w:pPr>
              <w:spacing w:after="0" w:line="240" w:lineRule="auto"/>
              <w:jc w:val="right"/>
              <w:rPr>
                <w:rFonts w:ascii="Times New Roman" w:eastAsia="Times New Roman" w:hAnsi="Times New Roman" w:cs="Times New Roman"/>
                <w:b/>
                <w:bCs/>
                <w:sz w:val="24"/>
                <w:szCs w:val="24"/>
                <w:lang w:eastAsia="ru-RU"/>
              </w:rPr>
            </w:pPr>
            <w:r w:rsidRPr="00AD6B94">
              <w:rPr>
                <w:rFonts w:ascii="Times New Roman" w:eastAsia="Times New Roman" w:hAnsi="Times New Roman" w:cs="Times New Roman"/>
                <w:b/>
                <w:bCs/>
                <w:sz w:val="24"/>
                <w:szCs w:val="24"/>
                <w:lang w:eastAsia="ru-RU"/>
              </w:rPr>
              <w:t>Всього на будівництво:</w:t>
            </w:r>
          </w:p>
        </w:tc>
        <w:tc>
          <w:tcPr>
            <w:tcW w:w="1276" w:type="dxa"/>
            <w:gridSpan w:val="2"/>
            <w:shd w:val="clear" w:color="000000" w:fill="FFFFFF"/>
            <w:vAlign w:val="center"/>
          </w:tcPr>
          <w:p w14:paraId="5DA3DBCF" w14:textId="77777777" w:rsidR="008E17CF" w:rsidRPr="00AD6B94"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5 464,8</w:t>
            </w:r>
          </w:p>
        </w:tc>
        <w:tc>
          <w:tcPr>
            <w:tcW w:w="1134" w:type="dxa"/>
            <w:gridSpan w:val="2"/>
            <w:shd w:val="clear" w:color="000000" w:fill="FFFFFF"/>
            <w:vAlign w:val="center"/>
          </w:tcPr>
          <w:p w14:paraId="72347D8C" w14:textId="77777777" w:rsidR="008E17CF" w:rsidRPr="00AD6B94"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6 033,1</w:t>
            </w:r>
          </w:p>
        </w:tc>
        <w:tc>
          <w:tcPr>
            <w:tcW w:w="1134" w:type="dxa"/>
            <w:gridSpan w:val="2"/>
            <w:shd w:val="clear" w:color="000000" w:fill="FFFFFF"/>
            <w:vAlign w:val="center"/>
          </w:tcPr>
          <w:p w14:paraId="62C14C88" w14:textId="77777777" w:rsidR="008E17CF" w:rsidRPr="00AD6B94"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6 389,1</w:t>
            </w:r>
          </w:p>
        </w:tc>
        <w:tc>
          <w:tcPr>
            <w:tcW w:w="1679" w:type="dxa"/>
            <w:shd w:val="clear" w:color="000000" w:fill="FFFFFF"/>
            <w:vAlign w:val="center"/>
            <w:hideMark/>
          </w:tcPr>
          <w:p w14:paraId="2CA1F42B"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p>
          <w:p w14:paraId="5C20EBA3"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 </w:t>
            </w:r>
          </w:p>
        </w:tc>
      </w:tr>
      <w:tr w:rsidR="008E17CF" w:rsidRPr="00AD6B94" w14:paraId="7F4B2007" w14:textId="77777777" w:rsidTr="008E17CF">
        <w:trPr>
          <w:trHeight w:val="345"/>
        </w:trPr>
        <w:tc>
          <w:tcPr>
            <w:tcW w:w="557" w:type="dxa"/>
            <w:shd w:val="clear" w:color="000000" w:fill="DAEEF3"/>
            <w:vAlign w:val="center"/>
            <w:hideMark/>
          </w:tcPr>
          <w:p w14:paraId="7B7D9618" w14:textId="77777777" w:rsidR="008E17CF" w:rsidRPr="001F6FC6" w:rsidRDefault="008E17CF" w:rsidP="003A1F63">
            <w:pPr>
              <w:spacing w:after="0" w:line="240" w:lineRule="auto"/>
              <w:jc w:val="center"/>
              <w:rPr>
                <w:rFonts w:ascii="Times New Roman" w:eastAsia="Times New Roman" w:hAnsi="Times New Roman" w:cs="Times New Roman"/>
                <w:b/>
                <w:bCs/>
                <w:i/>
                <w:iCs/>
                <w:sz w:val="24"/>
                <w:szCs w:val="24"/>
                <w:lang w:val="en-US" w:eastAsia="ru-RU"/>
              </w:rPr>
            </w:pPr>
            <w:r w:rsidRPr="00AD6B94">
              <w:rPr>
                <w:rFonts w:ascii="Times New Roman" w:eastAsia="Times New Roman" w:hAnsi="Times New Roman" w:cs="Times New Roman"/>
                <w:b/>
                <w:bCs/>
                <w:i/>
                <w:iCs/>
                <w:sz w:val="24"/>
                <w:szCs w:val="24"/>
                <w:lang w:eastAsia="ru-RU"/>
              </w:rPr>
              <w:t>V</w:t>
            </w:r>
            <w:r>
              <w:rPr>
                <w:rFonts w:ascii="Times New Roman" w:eastAsia="Times New Roman" w:hAnsi="Times New Roman" w:cs="Times New Roman"/>
                <w:b/>
                <w:bCs/>
                <w:i/>
                <w:iCs/>
                <w:sz w:val="24"/>
                <w:szCs w:val="24"/>
                <w:lang w:val="uk-UA" w:eastAsia="ru-RU"/>
              </w:rPr>
              <w:t>.</w:t>
            </w:r>
            <w:r>
              <w:rPr>
                <w:rFonts w:ascii="Times New Roman" w:eastAsia="Times New Roman" w:hAnsi="Times New Roman" w:cs="Times New Roman"/>
                <w:b/>
                <w:bCs/>
                <w:i/>
                <w:iCs/>
                <w:sz w:val="24"/>
                <w:szCs w:val="24"/>
                <w:lang w:val="en-US" w:eastAsia="ru-RU"/>
              </w:rPr>
              <w:t>I</w:t>
            </w:r>
          </w:p>
        </w:tc>
        <w:tc>
          <w:tcPr>
            <w:tcW w:w="14887" w:type="dxa"/>
            <w:gridSpan w:val="15"/>
            <w:shd w:val="clear" w:color="000000" w:fill="DAEEF3"/>
            <w:hideMark/>
          </w:tcPr>
          <w:p w14:paraId="1BF41EB7" w14:textId="77777777" w:rsidR="008E17CF" w:rsidRPr="00AD6B94" w:rsidRDefault="008E17CF" w:rsidP="003A1F63">
            <w:pPr>
              <w:spacing w:after="0" w:line="240" w:lineRule="auto"/>
              <w:rPr>
                <w:rFonts w:ascii="Times New Roman" w:eastAsia="Times New Roman" w:hAnsi="Times New Roman" w:cs="Times New Roman"/>
                <w:b/>
                <w:bCs/>
                <w:i/>
                <w:iCs/>
                <w:sz w:val="24"/>
                <w:szCs w:val="24"/>
                <w:lang w:eastAsia="ru-RU"/>
              </w:rPr>
            </w:pPr>
            <w:r w:rsidRPr="00AD6B94">
              <w:rPr>
                <w:rFonts w:ascii="Times New Roman" w:eastAsia="Times New Roman" w:hAnsi="Times New Roman" w:cs="Times New Roman"/>
                <w:b/>
                <w:bCs/>
                <w:i/>
                <w:iCs/>
                <w:sz w:val="24"/>
                <w:szCs w:val="24"/>
                <w:lang w:eastAsia="ru-RU"/>
              </w:rPr>
              <w:t xml:space="preserve">Придбання обладнання довгостроковового користування для навчальних закладів </w:t>
            </w:r>
          </w:p>
        </w:tc>
      </w:tr>
      <w:tr w:rsidR="008E17CF" w:rsidRPr="00833F93" w14:paraId="6ACCA233" w14:textId="77777777" w:rsidTr="00DA6CDA">
        <w:trPr>
          <w:trHeight w:val="583"/>
        </w:trPr>
        <w:tc>
          <w:tcPr>
            <w:tcW w:w="557" w:type="dxa"/>
            <w:vMerge w:val="restart"/>
            <w:shd w:val="clear" w:color="000000" w:fill="FFFFFF"/>
            <w:vAlign w:val="center"/>
            <w:hideMark/>
          </w:tcPr>
          <w:p w14:paraId="0018ACAD" w14:textId="22C05CA3"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AD6B94">
              <w:rPr>
                <w:rFonts w:ascii="Times New Roman" w:eastAsia="Times New Roman" w:hAnsi="Times New Roman" w:cs="Times New Roman"/>
                <w:sz w:val="24"/>
                <w:szCs w:val="24"/>
                <w:lang w:eastAsia="ru-RU"/>
              </w:rPr>
              <w:t>1</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4DA50D56"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Зміцнення матеріаль-технічної бази закладів загальної середньої освіти (ЗДО, ЗЗСО, ЗПО), структурних підрозділів Управління</w:t>
            </w:r>
          </w:p>
        </w:tc>
        <w:tc>
          <w:tcPr>
            <w:tcW w:w="3118" w:type="dxa"/>
            <w:vMerge w:val="restart"/>
            <w:shd w:val="clear" w:color="000000" w:fill="FFFFFF"/>
            <w:hideMark/>
          </w:tcPr>
          <w:p w14:paraId="4FFD87B1"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Придбання предметів та обладнання довгострокового користування для ЗДО,</w:t>
            </w:r>
            <w:r>
              <w:rPr>
                <w:rFonts w:ascii="Times New Roman" w:eastAsia="Times New Roman" w:hAnsi="Times New Roman" w:cs="Times New Roman"/>
                <w:sz w:val="24"/>
                <w:szCs w:val="24"/>
                <w:lang w:val="uk-UA" w:eastAsia="ru-RU"/>
              </w:rPr>
              <w:t xml:space="preserve"> </w:t>
            </w:r>
            <w:r w:rsidRPr="00AD6B94">
              <w:rPr>
                <w:rFonts w:ascii="Times New Roman" w:eastAsia="Times New Roman" w:hAnsi="Times New Roman" w:cs="Times New Roman"/>
                <w:sz w:val="24"/>
                <w:szCs w:val="24"/>
                <w:lang w:eastAsia="ru-RU"/>
              </w:rPr>
              <w:t>ЗЗСО, ЗПО (технологічне обладнання для харчоблоків та пралень, вентиляції, кондиціонери, спортивні тренажери, оргтехніка, музичні інструменти, компютерна техніка, комп'ютери, ноутбуки, МФО, тощо)</w:t>
            </w:r>
          </w:p>
        </w:tc>
        <w:tc>
          <w:tcPr>
            <w:tcW w:w="1281" w:type="dxa"/>
            <w:gridSpan w:val="2"/>
            <w:vMerge w:val="restart"/>
            <w:shd w:val="clear" w:color="000000" w:fill="FFFFFF"/>
            <w:vAlign w:val="center"/>
            <w:hideMark/>
          </w:tcPr>
          <w:p w14:paraId="4C4B648C"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087A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035D2122"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26CCD9C3"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auto" w:fill="FFFF00"/>
            <w:vAlign w:val="center"/>
          </w:tcPr>
          <w:p w14:paraId="1BCAE176" w14:textId="092C3E16" w:rsidR="008E17CF" w:rsidRPr="00AD6B94" w:rsidRDefault="00DA6CDA"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318 680,0</w:t>
            </w:r>
          </w:p>
        </w:tc>
        <w:tc>
          <w:tcPr>
            <w:tcW w:w="1134" w:type="dxa"/>
            <w:gridSpan w:val="2"/>
            <w:shd w:val="clear" w:color="auto" w:fill="FFFF00"/>
            <w:vAlign w:val="center"/>
          </w:tcPr>
          <w:p w14:paraId="51383A9E" w14:textId="39E3DEF5" w:rsidR="008E17CF" w:rsidRPr="00D35A0E" w:rsidRDefault="00DA6CDA" w:rsidP="003A1F63">
            <w:pPr>
              <w:spacing w:after="0" w:line="240" w:lineRule="auto"/>
              <w:jc w:val="center"/>
              <w:rPr>
                <w:rFonts w:ascii="Times New Roman" w:eastAsia="Times New Roman" w:hAnsi="Times New Roman" w:cs="Times New Roman"/>
                <w:szCs w:val="24"/>
                <w:lang w:val="uk-UA" w:eastAsia="ru-RU"/>
              </w:rPr>
            </w:pPr>
            <w:r>
              <w:rPr>
                <w:rFonts w:ascii="Times New Roman" w:eastAsia="Times New Roman" w:hAnsi="Times New Roman" w:cs="Times New Roman"/>
                <w:szCs w:val="24"/>
                <w:lang w:val="uk-UA" w:eastAsia="ru-RU"/>
              </w:rPr>
              <w:t>351 822,7</w:t>
            </w:r>
          </w:p>
        </w:tc>
        <w:tc>
          <w:tcPr>
            <w:tcW w:w="1134" w:type="dxa"/>
            <w:gridSpan w:val="2"/>
            <w:shd w:val="clear" w:color="auto" w:fill="FFFF00"/>
            <w:vAlign w:val="center"/>
          </w:tcPr>
          <w:p w14:paraId="752D9590" w14:textId="53A9C0DF" w:rsidR="008E17CF" w:rsidRPr="00D35A0E" w:rsidRDefault="00DA6CDA" w:rsidP="003A1F63">
            <w:pPr>
              <w:spacing w:after="0" w:line="240" w:lineRule="auto"/>
              <w:jc w:val="center"/>
              <w:rPr>
                <w:rFonts w:ascii="Times New Roman" w:eastAsia="Times New Roman" w:hAnsi="Times New Roman" w:cs="Times New Roman"/>
                <w:szCs w:val="24"/>
                <w:lang w:val="uk-UA" w:eastAsia="ru-RU"/>
              </w:rPr>
            </w:pPr>
            <w:r>
              <w:rPr>
                <w:rFonts w:ascii="Times New Roman" w:eastAsia="Times New Roman" w:hAnsi="Times New Roman" w:cs="Times New Roman"/>
                <w:szCs w:val="24"/>
                <w:lang w:val="uk-UA" w:eastAsia="ru-RU"/>
              </w:rPr>
              <w:t>372 580,3</w:t>
            </w:r>
          </w:p>
        </w:tc>
        <w:tc>
          <w:tcPr>
            <w:tcW w:w="1679" w:type="dxa"/>
            <w:shd w:val="clear" w:color="000000" w:fill="FFFFFF"/>
            <w:hideMark/>
          </w:tcPr>
          <w:p w14:paraId="70CFB12B"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Створення умов для організації якісного харчування; начання дітей; комп'ютерізації навчального процесу</w:t>
            </w:r>
          </w:p>
        </w:tc>
      </w:tr>
      <w:tr w:rsidR="008E17CF" w:rsidRPr="00833F93" w14:paraId="4E752F22" w14:textId="77777777" w:rsidTr="008E17CF">
        <w:trPr>
          <w:trHeight w:val="1576"/>
        </w:trPr>
        <w:tc>
          <w:tcPr>
            <w:tcW w:w="557" w:type="dxa"/>
            <w:vMerge/>
            <w:shd w:val="clear" w:color="000000" w:fill="FFFFFF"/>
            <w:vAlign w:val="center"/>
          </w:tcPr>
          <w:p w14:paraId="477767CD"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4AD60541"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0F946A07"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BB45919"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60CAE3A7"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28C7A1F"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4235EC26"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5 420,0</w:t>
            </w:r>
          </w:p>
        </w:tc>
        <w:tc>
          <w:tcPr>
            <w:tcW w:w="1134" w:type="dxa"/>
            <w:gridSpan w:val="2"/>
            <w:shd w:val="clear" w:color="000000" w:fill="FFFFFF"/>
            <w:vAlign w:val="center"/>
          </w:tcPr>
          <w:p w14:paraId="29B1556F"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5 983,7</w:t>
            </w:r>
          </w:p>
        </w:tc>
        <w:tc>
          <w:tcPr>
            <w:tcW w:w="1134" w:type="dxa"/>
            <w:gridSpan w:val="2"/>
            <w:shd w:val="clear" w:color="000000" w:fill="FFFFFF"/>
            <w:vAlign w:val="center"/>
          </w:tcPr>
          <w:p w14:paraId="13273ED2"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6 336,7</w:t>
            </w:r>
          </w:p>
        </w:tc>
        <w:tc>
          <w:tcPr>
            <w:tcW w:w="1679" w:type="dxa"/>
            <w:shd w:val="clear" w:color="000000" w:fill="FFFFFF"/>
          </w:tcPr>
          <w:p w14:paraId="63A1BA4E" w14:textId="77777777" w:rsidR="008E17CF" w:rsidRPr="00AD6B94"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59722383" w14:textId="77777777" w:rsidTr="008E17CF">
        <w:trPr>
          <w:trHeight w:val="1845"/>
        </w:trPr>
        <w:tc>
          <w:tcPr>
            <w:tcW w:w="557" w:type="dxa"/>
            <w:shd w:val="clear" w:color="000000" w:fill="FFFFFF"/>
            <w:vAlign w:val="center"/>
            <w:hideMark/>
          </w:tcPr>
          <w:p w14:paraId="009DFB4E" w14:textId="48AE9DD9"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t>2</w:t>
            </w:r>
            <w:r w:rsidR="00DA6CDA">
              <w:rPr>
                <w:rFonts w:ascii="Times New Roman" w:eastAsia="Times New Roman" w:hAnsi="Times New Roman" w:cs="Times New Roman"/>
                <w:sz w:val="24"/>
                <w:szCs w:val="24"/>
                <w:lang w:val="uk-UA" w:eastAsia="ru-RU"/>
              </w:rPr>
              <w:t>.</w:t>
            </w:r>
          </w:p>
        </w:tc>
        <w:tc>
          <w:tcPr>
            <w:tcW w:w="2146" w:type="dxa"/>
            <w:shd w:val="clear" w:color="000000" w:fill="FFFFFF"/>
            <w:hideMark/>
          </w:tcPr>
          <w:p w14:paraId="47BE8B8B"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 xml:space="preserve">Зміцнення матеріаль-технічної бази закладів загальної середньої освіти </w:t>
            </w:r>
          </w:p>
        </w:tc>
        <w:tc>
          <w:tcPr>
            <w:tcW w:w="3118" w:type="dxa"/>
            <w:shd w:val="clear" w:color="000000" w:fill="FFFFFF"/>
            <w:hideMark/>
          </w:tcPr>
          <w:p w14:paraId="73FC33C7"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Придбання предметних кабінетів для ЗЗСО (кабінети іноземної мови, хімії, фізики, математики, біології, української мови та літератури, географії, комп'ютерних класів тощо)</w:t>
            </w:r>
          </w:p>
        </w:tc>
        <w:tc>
          <w:tcPr>
            <w:tcW w:w="1281" w:type="dxa"/>
            <w:gridSpan w:val="2"/>
            <w:shd w:val="clear" w:color="000000" w:fill="FFFFFF"/>
            <w:vAlign w:val="center"/>
            <w:hideMark/>
          </w:tcPr>
          <w:p w14:paraId="2D5B4E42"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6</w:t>
            </w: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8</w:t>
            </w:r>
          </w:p>
        </w:tc>
        <w:tc>
          <w:tcPr>
            <w:tcW w:w="1418" w:type="dxa"/>
            <w:gridSpan w:val="2"/>
            <w:shd w:val="clear" w:color="000000" w:fill="FFFFFF"/>
            <w:hideMark/>
          </w:tcPr>
          <w:p w14:paraId="22D60249"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072268DD"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AD6B94">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4E1D9E8E"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3 036,0</w:t>
            </w:r>
          </w:p>
        </w:tc>
        <w:tc>
          <w:tcPr>
            <w:tcW w:w="1134" w:type="dxa"/>
            <w:gridSpan w:val="2"/>
            <w:shd w:val="clear" w:color="000000" w:fill="FFFFFF"/>
            <w:vAlign w:val="center"/>
          </w:tcPr>
          <w:p w14:paraId="6158973C"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3 351,7</w:t>
            </w:r>
          </w:p>
        </w:tc>
        <w:tc>
          <w:tcPr>
            <w:tcW w:w="1134" w:type="dxa"/>
            <w:gridSpan w:val="2"/>
            <w:shd w:val="clear" w:color="000000" w:fill="FFFFFF"/>
            <w:vAlign w:val="center"/>
          </w:tcPr>
          <w:p w14:paraId="1EAEB6FC"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5 549,5</w:t>
            </w:r>
          </w:p>
        </w:tc>
        <w:tc>
          <w:tcPr>
            <w:tcW w:w="1679" w:type="dxa"/>
            <w:shd w:val="clear" w:color="000000" w:fill="FFFFFF"/>
            <w:hideMark/>
          </w:tcPr>
          <w:p w14:paraId="2FAEA163"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 xml:space="preserve">Підвищення якісних та кількісних показників охоплення профільним навчанням </w:t>
            </w:r>
          </w:p>
        </w:tc>
      </w:tr>
      <w:tr w:rsidR="008E17CF" w:rsidRPr="00833F93" w14:paraId="71B1BDAC" w14:textId="77777777" w:rsidTr="008E17CF">
        <w:trPr>
          <w:trHeight w:val="1875"/>
        </w:trPr>
        <w:tc>
          <w:tcPr>
            <w:tcW w:w="557" w:type="dxa"/>
            <w:vMerge w:val="restart"/>
            <w:shd w:val="clear" w:color="000000" w:fill="FFFFFF"/>
            <w:vAlign w:val="center"/>
            <w:hideMark/>
          </w:tcPr>
          <w:p w14:paraId="0AC93C8C" w14:textId="6DEA765B"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lastRenderedPageBreak/>
              <w:t>3</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6524862C"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Зміцнення матеріаль-технічної бази закладів загальної середньої освіти</w:t>
            </w:r>
          </w:p>
        </w:tc>
        <w:tc>
          <w:tcPr>
            <w:tcW w:w="3118" w:type="dxa"/>
            <w:vMerge w:val="restart"/>
            <w:shd w:val="clear" w:color="000000" w:fill="FFFFFF"/>
            <w:hideMark/>
          </w:tcPr>
          <w:p w14:paraId="453C327B"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Придбання станцій пожежної сигналізації, лічильників для ЗЗСО</w:t>
            </w:r>
          </w:p>
        </w:tc>
        <w:tc>
          <w:tcPr>
            <w:tcW w:w="1281" w:type="dxa"/>
            <w:gridSpan w:val="2"/>
            <w:vMerge w:val="restart"/>
            <w:shd w:val="clear" w:color="000000" w:fill="FFFFFF"/>
            <w:vAlign w:val="center"/>
            <w:hideMark/>
          </w:tcPr>
          <w:p w14:paraId="31697320"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6</w:t>
            </w: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35724F51"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7D59B535"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7589A9D6"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728,6</w:t>
            </w:r>
          </w:p>
        </w:tc>
        <w:tc>
          <w:tcPr>
            <w:tcW w:w="1134" w:type="dxa"/>
            <w:gridSpan w:val="2"/>
            <w:shd w:val="clear" w:color="000000" w:fill="FFFFFF"/>
            <w:vAlign w:val="center"/>
          </w:tcPr>
          <w:p w14:paraId="3D45730C"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804,4</w:t>
            </w:r>
          </w:p>
        </w:tc>
        <w:tc>
          <w:tcPr>
            <w:tcW w:w="1134" w:type="dxa"/>
            <w:gridSpan w:val="2"/>
            <w:shd w:val="clear" w:color="000000" w:fill="FFFFFF"/>
            <w:vAlign w:val="center"/>
          </w:tcPr>
          <w:p w14:paraId="2C5B7A63"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851,8</w:t>
            </w:r>
          </w:p>
        </w:tc>
        <w:tc>
          <w:tcPr>
            <w:tcW w:w="1679" w:type="dxa"/>
            <w:vMerge w:val="restart"/>
            <w:shd w:val="clear" w:color="000000" w:fill="FFFFFF"/>
            <w:hideMark/>
          </w:tcPr>
          <w:p w14:paraId="4C72F870" w14:textId="77777777" w:rsidR="008E17CF" w:rsidRPr="002D0BFE" w:rsidRDefault="008E17CF" w:rsidP="003A1F63">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t>Створення безпечних та комфортних умов для перебування дітей</w:t>
            </w:r>
            <w:r>
              <w:rPr>
                <w:rFonts w:ascii="Times New Roman" w:eastAsia="Times New Roman" w:hAnsi="Times New Roman" w:cs="Times New Roman"/>
                <w:sz w:val="24"/>
                <w:szCs w:val="24"/>
                <w:lang w:val="uk-UA" w:eastAsia="ru-RU"/>
              </w:rPr>
              <w:t xml:space="preserve"> </w:t>
            </w:r>
            <w:r w:rsidRPr="00944279">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val="uk-UA" w:eastAsia="ru-RU"/>
              </w:rPr>
              <w:t xml:space="preserve"> </w:t>
            </w:r>
            <w:r w:rsidRPr="00944279">
              <w:rPr>
                <w:rFonts w:ascii="Times New Roman" w:eastAsia="Times New Roman" w:hAnsi="Times New Roman" w:cs="Times New Roman"/>
                <w:sz w:val="24"/>
                <w:szCs w:val="24"/>
                <w:lang w:eastAsia="ru-RU"/>
              </w:rPr>
              <w:t>заклада</w:t>
            </w:r>
            <w:r>
              <w:rPr>
                <w:rFonts w:ascii="Times New Roman" w:eastAsia="Times New Roman" w:hAnsi="Times New Roman" w:cs="Times New Roman"/>
                <w:sz w:val="24"/>
                <w:szCs w:val="24"/>
                <w:lang w:val="uk-UA" w:eastAsia="ru-RU"/>
              </w:rPr>
              <w:t>х</w:t>
            </w:r>
          </w:p>
        </w:tc>
      </w:tr>
      <w:tr w:rsidR="008E17CF" w:rsidRPr="00833F93" w14:paraId="3B923530" w14:textId="77777777" w:rsidTr="008E17CF">
        <w:trPr>
          <w:trHeight w:val="661"/>
        </w:trPr>
        <w:tc>
          <w:tcPr>
            <w:tcW w:w="557" w:type="dxa"/>
            <w:vMerge/>
            <w:shd w:val="clear" w:color="000000" w:fill="FFFFFF"/>
            <w:vAlign w:val="center"/>
          </w:tcPr>
          <w:p w14:paraId="4AC65948"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365C0B47"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042980C2"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73D3D69"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1369C20F"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5B4675EA"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39268240"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110,4</w:t>
            </w:r>
          </w:p>
        </w:tc>
        <w:tc>
          <w:tcPr>
            <w:tcW w:w="1134" w:type="dxa"/>
            <w:gridSpan w:val="2"/>
            <w:shd w:val="clear" w:color="000000" w:fill="FFFFFF"/>
            <w:vAlign w:val="center"/>
          </w:tcPr>
          <w:p w14:paraId="155FAED7"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121,9</w:t>
            </w:r>
          </w:p>
        </w:tc>
        <w:tc>
          <w:tcPr>
            <w:tcW w:w="1134" w:type="dxa"/>
            <w:gridSpan w:val="2"/>
            <w:shd w:val="clear" w:color="000000" w:fill="FFFFFF"/>
            <w:vAlign w:val="center"/>
          </w:tcPr>
          <w:p w14:paraId="12C31C90"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129,1</w:t>
            </w:r>
          </w:p>
        </w:tc>
        <w:tc>
          <w:tcPr>
            <w:tcW w:w="1679" w:type="dxa"/>
            <w:vMerge/>
            <w:shd w:val="clear" w:color="000000" w:fill="FFFFFF"/>
          </w:tcPr>
          <w:p w14:paraId="622B8B77"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7CE57EF6" w14:textId="77777777" w:rsidTr="008E17CF">
        <w:trPr>
          <w:trHeight w:val="1935"/>
        </w:trPr>
        <w:tc>
          <w:tcPr>
            <w:tcW w:w="557" w:type="dxa"/>
            <w:shd w:val="clear" w:color="000000" w:fill="FFFFFF"/>
            <w:vAlign w:val="center"/>
            <w:hideMark/>
          </w:tcPr>
          <w:p w14:paraId="730F4DEC" w14:textId="56CB69CF"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t>4</w:t>
            </w:r>
            <w:r w:rsidR="00DA6CDA">
              <w:rPr>
                <w:rFonts w:ascii="Times New Roman" w:eastAsia="Times New Roman" w:hAnsi="Times New Roman" w:cs="Times New Roman"/>
                <w:sz w:val="24"/>
                <w:szCs w:val="24"/>
                <w:lang w:val="uk-UA" w:eastAsia="ru-RU"/>
              </w:rPr>
              <w:t>.</w:t>
            </w:r>
          </w:p>
        </w:tc>
        <w:tc>
          <w:tcPr>
            <w:tcW w:w="2146" w:type="dxa"/>
            <w:shd w:val="clear" w:color="000000" w:fill="FFFFFF"/>
          </w:tcPr>
          <w:p w14:paraId="2D2D4E9F"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 xml:space="preserve">Зміцнення матеріаль-технічної бази закладів фізичної культури та спорту </w:t>
            </w:r>
          </w:p>
        </w:tc>
        <w:tc>
          <w:tcPr>
            <w:tcW w:w="3118" w:type="dxa"/>
            <w:shd w:val="clear" w:color="000000" w:fill="FFFFFF"/>
          </w:tcPr>
          <w:p w14:paraId="3E2DF537"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Придбання предметів та обладнання довгострокового користування для КУ ЛЦФЗН «Спорт для всіх», дитячо-юнацьких спортивних шкіл (альтанка закритого типу для мотузкового парку, доріжки дерев'яні для мотузкового парку, електронне спортивне табло, звукове обладнання для озвучування футбольних матчів, трактор-газонокосарка тощо)</w:t>
            </w:r>
          </w:p>
        </w:tc>
        <w:tc>
          <w:tcPr>
            <w:tcW w:w="1281" w:type="dxa"/>
            <w:gridSpan w:val="2"/>
            <w:shd w:val="clear" w:color="000000" w:fill="FFFFFF"/>
            <w:vAlign w:val="center"/>
          </w:tcPr>
          <w:p w14:paraId="04251574"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6</w:t>
            </w: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8</w:t>
            </w:r>
          </w:p>
        </w:tc>
        <w:tc>
          <w:tcPr>
            <w:tcW w:w="1418" w:type="dxa"/>
            <w:gridSpan w:val="2"/>
            <w:shd w:val="clear" w:color="000000" w:fill="FFFFFF"/>
          </w:tcPr>
          <w:p w14:paraId="1DB4A7C8"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369576AD"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1EF6AE94"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938,4</w:t>
            </w:r>
          </w:p>
        </w:tc>
        <w:tc>
          <w:tcPr>
            <w:tcW w:w="1134" w:type="dxa"/>
            <w:gridSpan w:val="2"/>
            <w:shd w:val="clear" w:color="000000" w:fill="FFFFFF"/>
            <w:vAlign w:val="center"/>
          </w:tcPr>
          <w:p w14:paraId="78943489"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1 036,0</w:t>
            </w:r>
          </w:p>
        </w:tc>
        <w:tc>
          <w:tcPr>
            <w:tcW w:w="1134" w:type="dxa"/>
            <w:gridSpan w:val="2"/>
            <w:shd w:val="clear" w:color="000000" w:fill="FFFFFF"/>
            <w:vAlign w:val="center"/>
          </w:tcPr>
          <w:p w14:paraId="68B064A0"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1 097,1</w:t>
            </w:r>
          </w:p>
        </w:tc>
        <w:tc>
          <w:tcPr>
            <w:tcW w:w="1679" w:type="dxa"/>
            <w:shd w:val="clear" w:color="000000" w:fill="FFFFFF"/>
          </w:tcPr>
          <w:p w14:paraId="52114DE1"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Створення гідних умов для фукціонування мотузкового парку, інформаційно-технічного забезпечення проведення спортивно-масових заходів, догляд за газоном основного футбольного поля. Створення умов для занять спортом вихованців та відвідувачів ДЮСШ</w:t>
            </w:r>
          </w:p>
        </w:tc>
      </w:tr>
      <w:tr w:rsidR="00DA6CDA" w:rsidRPr="00833F93" w14:paraId="527AB60A" w14:textId="77777777" w:rsidTr="00DA6CDA">
        <w:trPr>
          <w:trHeight w:val="1935"/>
        </w:trPr>
        <w:tc>
          <w:tcPr>
            <w:tcW w:w="557" w:type="dxa"/>
            <w:shd w:val="clear" w:color="auto" w:fill="FFFF00"/>
            <w:vAlign w:val="center"/>
          </w:tcPr>
          <w:p w14:paraId="3164CFFD" w14:textId="005B91A9" w:rsidR="00DA6CDA" w:rsidRPr="00DA6CDA" w:rsidRDefault="00DA6CDA"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 xml:space="preserve">5. </w:t>
            </w:r>
          </w:p>
        </w:tc>
        <w:tc>
          <w:tcPr>
            <w:tcW w:w="2146" w:type="dxa"/>
            <w:shd w:val="clear" w:color="auto" w:fill="FFFF00"/>
          </w:tcPr>
          <w:p w14:paraId="038BF1B2" w14:textId="4D6A3B88" w:rsidR="00DA6CDA" w:rsidRPr="00944279" w:rsidRDefault="00DA6CDA" w:rsidP="003A1F63">
            <w:pPr>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Зміцнення матеріально-технічної бази для забезпечення безпеки учасників освітнього процесу</w:t>
            </w:r>
          </w:p>
        </w:tc>
        <w:tc>
          <w:tcPr>
            <w:tcW w:w="3118" w:type="dxa"/>
            <w:shd w:val="clear" w:color="auto" w:fill="FFFF00"/>
          </w:tcPr>
          <w:p w14:paraId="2AC3EE27" w14:textId="4CCBB0B4" w:rsidR="00DA6CDA" w:rsidRPr="00944279" w:rsidRDefault="00DA6CDA" w:rsidP="003A1F63">
            <w:pPr>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Забезпечення безпеки учасників освітнього процесу шляхом встановлення первинних (мобільних) укриттів на маршрутах підвезення та переміщення учасників освітнього процесу</w:t>
            </w:r>
          </w:p>
        </w:tc>
        <w:tc>
          <w:tcPr>
            <w:tcW w:w="1281" w:type="dxa"/>
            <w:gridSpan w:val="2"/>
            <w:shd w:val="clear" w:color="auto" w:fill="FFFF00"/>
            <w:vAlign w:val="center"/>
          </w:tcPr>
          <w:p w14:paraId="39941E01" w14:textId="392CDBAD" w:rsidR="00DA6CDA" w:rsidRPr="00DA6CDA" w:rsidRDefault="00DA6CDA"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2026-2028</w:t>
            </w:r>
          </w:p>
        </w:tc>
        <w:tc>
          <w:tcPr>
            <w:tcW w:w="1418" w:type="dxa"/>
            <w:gridSpan w:val="2"/>
            <w:shd w:val="clear" w:color="auto" w:fill="FFFF00"/>
          </w:tcPr>
          <w:p w14:paraId="024FE7AB" w14:textId="449C23F2" w:rsidR="00DA6CDA" w:rsidRPr="00944279" w:rsidRDefault="00DA6CDA" w:rsidP="003A1F63">
            <w:pPr>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Управління освіти, молоді та спорту</w:t>
            </w:r>
          </w:p>
        </w:tc>
        <w:tc>
          <w:tcPr>
            <w:tcW w:w="1701" w:type="dxa"/>
            <w:gridSpan w:val="2"/>
            <w:shd w:val="clear" w:color="auto" w:fill="FFFF00"/>
          </w:tcPr>
          <w:p w14:paraId="4E773814" w14:textId="652E76AF" w:rsidR="00DA6CDA" w:rsidRPr="00944279" w:rsidRDefault="00DA6CDA" w:rsidP="003A1F63">
            <w:pPr>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auto" w:fill="FFFF00"/>
            <w:vAlign w:val="center"/>
          </w:tcPr>
          <w:p w14:paraId="4EAF3082" w14:textId="19F7F885" w:rsidR="00DA6CDA" w:rsidRDefault="00DA6CDA"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7 000,0</w:t>
            </w:r>
          </w:p>
        </w:tc>
        <w:tc>
          <w:tcPr>
            <w:tcW w:w="1134" w:type="dxa"/>
            <w:gridSpan w:val="2"/>
            <w:shd w:val="clear" w:color="auto" w:fill="FFFF00"/>
            <w:vAlign w:val="center"/>
          </w:tcPr>
          <w:p w14:paraId="31E4C285" w14:textId="014E98EE" w:rsidR="00DA6CDA" w:rsidRDefault="00DA6CDA"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7 728,0</w:t>
            </w:r>
          </w:p>
        </w:tc>
        <w:tc>
          <w:tcPr>
            <w:tcW w:w="1134" w:type="dxa"/>
            <w:gridSpan w:val="2"/>
            <w:shd w:val="clear" w:color="auto" w:fill="FFFF00"/>
            <w:vAlign w:val="center"/>
          </w:tcPr>
          <w:p w14:paraId="3007333F" w14:textId="4B3C5ED3" w:rsidR="00DA6CDA" w:rsidRDefault="00DA6CDA"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8 184,0</w:t>
            </w:r>
          </w:p>
        </w:tc>
        <w:tc>
          <w:tcPr>
            <w:tcW w:w="1679" w:type="dxa"/>
            <w:shd w:val="clear" w:color="auto" w:fill="FFFF00"/>
          </w:tcPr>
          <w:p w14:paraId="1F45C3F1" w14:textId="2C7259DF" w:rsidR="00DA6CDA" w:rsidRPr="00944279" w:rsidRDefault="00DA6CDA" w:rsidP="003A1F63">
            <w:pPr>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Створення безпечних умов на маршрутах підвезення та переміщення учасників освітнього процесу</w:t>
            </w:r>
          </w:p>
        </w:tc>
      </w:tr>
      <w:tr w:rsidR="008E17CF" w:rsidRPr="00833F93" w14:paraId="43B6E0EF" w14:textId="77777777" w:rsidTr="008E17CF">
        <w:trPr>
          <w:trHeight w:val="252"/>
        </w:trPr>
        <w:tc>
          <w:tcPr>
            <w:tcW w:w="557" w:type="dxa"/>
            <w:shd w:val="clear" w:color="auto" w:fill="D9E2F3" w:themeFill="accent1" w:themeFillTint="33"/>
            <w:vAlign w:val="center"/>
          </w:tcPr>
          <w:p w14:paraId="0B44957D"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1F6FC6">
              <w:rPr>
                <w:rFonts w:ascii="Times New Roman" w:eastAsia="Times New Roman" w:hAnsi="Times New Roman" w:cs="Times New Roman"/>
                <w:b/>
                <w:bCs/>
                <w:i/>
                <w:iCs/>
                <w:sz w:val="20"/>
                <w:szCs w:val="24"/>
                <w:lang w:eastAsia="ru-RU"/>
              </w:rPr>
              <w:t>V</w:t>
            </w:r>
            <w:r w:rsidRPr="001F6FC6">
              <w:rPr>
                <w:rFonts w:ascii="Times New Roman" w:eastAsia="Times New Roman" w:hAnsi="Times New Roman" w:cs="Times New Roman"/>
                <w:b/>
                <w:bCs/>
                <w:i/>
                <w:iCs/>
                <w:sz w:val="20"/>
                <w:szCs w:val="24"/>
                <w:lang w:val="uk-UA" w:eastAsia="ru-RU"/>
              </w:rPr>
              <w:t>.</w:t>
            </w:r>
            <w:r w:rsidRPr="001F6FC6">
              <w:rPr>
                <w:rFonts w:ascii="Times New Roman" w:eastAsia="Times New Roman" w:hAnsi="Times New Roman" w:cs="Times New Roman"/>
                <w:b/>
                <w:bCs/>
                <w:i/>
                <w:iCs/>
                <w:sz w:val="20"/>
                <w:szCs w:val="24"/>
                <w:lang w:eastAsia="ru-RU"/>
              </w:rPr>
              <w:t>II</w:t>
            </w:r>
          </w:p>
        </w:tc>
        <w:tc>
          <w:tcPr>
            <w:tcW w:w="14887" w:type="dxa"/>
            <w:gridSpan w:val="15"/>
            <w:shd w:val="clear" w:color="auto" w:fill="D9E2F3" w:themeFill="accent1" w:themeFillTint="33"/>
          </w:tcPr>
          <w:p w14:paraId="61278219" w14:textId="77777777" w:rsidR="008E17CF" w:rsidRPr="001F6FC6" w:rsidRDefault="008E17CF" w:rsidP="003A1F63">
            <w:pPr>
              <w:spacing w:after="0" w:line="240" w:lineRule="auto"/>
              <w:rPr>
                <w:rFonts w:ascii="Times New Roman" w:eastAsia="Times New Roman" w:hAnsi="Times New Roman" w:cs="Times New Roman"/>
                <w:b/>
                <w:i/>
                <w:sz w:val="24"/>
                <w:szCs w:val="24"/>
                <w:lang w:eastAsia="ru-RU"/>
              </w:rPr>
            </w:pPr>
            <w:r w:rsidRPr="001F6FC6">
              <w:rPr>
                <w:rFonts w:ascii="Times New Roman" w:eastAsia="Times New Roman" w:hAnsi="Times New Roman" w:cs="Times New Roman"/>
                <w:b/>
                <w:i/>
                <w:sz w:val="24"/>
                <w:szCs w:val="24"/>
                <w:lang w:eastAsia="ru-RU"/>
              </w:rPr>
              <w:t>Придбання обладнання короткострокового користування для навчальних закладів</w:t>
            </w:r>
          </w:p>
        </w:tc>
      </w:tr>
      <w:tr w:rsidR="008E17CF" w:rsidRPr="00833F93" w14:paraId="095BC8AA" w14:textId="77777777" w:rsidTr="008E17CF">
        <w:trPr>
          <w:trHeight w:val="1935"/>
        </w:trPr>
        <w:tc>
          <w:tcPr>
            <w:tcW w:w="557" w:type="dxa"/>
            <w:vMerge w:val="restart"/>
            <w:shd w:val="clear" w:color="000000" w:fill="FFFFFF"/>
            <w:vAlign w:val="center"/>
          </w:tcPr>
          <w:p w14:paraId="59E00139" w14:textId="54A701A4" w:rsidR="008E17CF" w:rsidRPr="001F6FC6"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tcPr>
          <w:p w14:paraId="019BBDBB"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1F6FC6">
              <w:rPr>
                <w:rFonts w:ascii="Times New Roman" w:eastAsia="Times New Roman" w:hAnsi="Times New Roman" w:cs="Times New Roman"/>
                <w:sz w:val="24"/>
                <w:szCs w:val="24"/>
                <w:lang w:eastAsia="ru-RU"/>
              </w:rPr>
              <w:t>Зміцнення матеріально-технічної бази закладів та установ Управління</w:t>
            </w:r>
          </w:p>
        </w:tc>
        <w:tc>
          <w:tcPr>
            <w:tcW w:w="3118" w:type="dxa"/>
            <w:vMerge w:val="restart"/>
            <w:shd w:val="clear" w:color="000000" w:fill="FFFFFF"/>
          </w:tcPr>
          <w:p w14:paraId="4ECA5020"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1F6FC6">
              <w:rPr>
                <w:rFonts w:ascii="Times New Roman" w:eastAsia="Times New Roman" w:hAnsi="Times New Roman" w:cs="Times New Roman"/>
                <w:sz w:val="24"/>
                <w:szCs w:val="24"/>
                <w:lang w:eastAsia="ru-RU"/>
              </w:rPr>
              <w:t>Придбання предметів та обладнання для ЗДО,ЗЗСО, ЗПО, ДЮСШ,  КУ ЛЦФЗН «Спорт для всіх»</w:t>
            </w:r>
          </w:p>
        </w:tc>
        <w:tc>
          <w:tcPr>
            <w:tcW w:w="1281" w:type="dxa"/>
            <w:gridSpan w:val="2"/>
            <w:vMerge w:val="restart"/>
            <w:shd w:val="clear" w:color="000000" w:fill="FFFFFF"/>
            <w:vAlign w:val="center"/>
          </w:tcPr>
          <w:p w14:paraId="4270C760" w14:textId="77777777" w:rsidR="008E17CF" w:rsidRPr="00607A60" w:rsidRDefault="008E17CF" w:rsidP="003A1F63">
            <w:pPr>
              <w:spacing w:after="0" w:line="240" w:lineRule="auto"/>
              <w:jc w:val="center"/>
              <w:rPr>
                <w:rFonts w:ascii="Times New Roman" w:eastAsia="Times New Roman" w:hAnsi="Times New Roman" w:cs="Times New Roman"/>
                <w:sz w:val="24"/>
                <w:szCs w:val="24"/>
                <w:lang w:eastAsia="ru-RU"/>
              </w:rPr>
            </w:pP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6</w:t>
            </w:r>
            <w:r w:rsidRPr="00607A60">
              <w:rPr>
                <w:rFonts w:ascii="Times New Roman" w:eastAsia="Times New Roman" w:hAnsi="Times New Roman" w:cs="Times New Roman"/>
                <w:sz w:val="24"/>
                <w:szCs w:val="24"/>
                <w:lang w:eastAsia="ru-RU"/>
              </w:rPr>
              <w:t>-202</w:t>
            </w:r>
            <w:r w:rsidRPr="00607A60">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tcPr>
          <w:p w14:paraId="7B9D7474"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62898A63"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944279">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518EE8BB"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11 040,0</w:t>
            </w:r>
          </w:p>
        </w:tc>
        <w:tc>
          <w:tcPr>
            <w:tcW w:w="1134" w:type="dxa"/>
            <w:gridSpan w:val="2"/>
            <w:shd w:val="clear" w:color="000000" w:fill="FFFFFF"/>
            <w:vAlign w:val="center"/>
          </w:tcPr>
          <w:p w14:paraId="728335EE"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12 188,2</w:t>
            </w:r>
          </w:p>
        </w:tc>
        <w:tc>
          <w:tcPr>
            <w:tcW w:w="1134" w:type="dxa"/>
            <w:gridSpan w:val="2"/>
            <w:shd w:val="clear" w:color="000000" w:fill="FFFFFF"/>
            <w:vAlign w:val="center"/>
          </w:tcPr>
          <w:p w14:paraId="2EB8F029"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12 907,3</w:t>
            </w:r>
          </w:p>
        </w:tc>
        <w:tc>
          <w:tcPr>
            <w:tcW w:w="1679" w:type="dxa"/>
            <w:shd w:val="clear" w:color="000000" w:fill="FFFFFF"/>
          </w:tcPr>
          <w:p w14:paraId="07E222C0"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0C94ABED" w14:textId="77777777" w:rsidTr="00DA6CDA">
        <w:trPr>
          <w:trHeight w:val="1935"/>
        </w:trPr>
        <w:tc>
          <w:tcPr>
            <w:tcW w:w="557" w:type="dxa"/>
            <w:vMerge/>
            <w:shd w:val="clear" w:color="000000" w:fill="FFFFFF"/>
            <w:vAlign w:val="center"/>
          </w:tcPr>
          <w:p w14:paraId="212DDBFB"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775CE4D4"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41C37F25"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3F1781A" w14:textId="77777777" w:rsidR="008E17CF" w:rsidRPr="00607A60"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61991FC3"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auto" w:fill="FFFFFF" w:themeFill="background1"/>
          </w:tcPr>
          <w:p w14:paraId="4A645D06"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auto" w:fill="FFFFFF" w:themeFill="background1"/>
            <w:vAlign w:val="center"/>
          </w:tcPr>
          <w:p w14:paraId="07517936"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100,0</w:t>
            </w:r>
          </w:p>
        </w:tc>
        <w:tc>
          <w:tcPr>
            <w:tcW w:w="1134" w:type="dxa"/>
            <w:gridSpan w:val="2"/>
            <w:shd w:val="clear" w:color="auto" w:fill="FFFFFF" w:themeFill="background1"/>
            <w:vAlign w:val="center"/>
          </w:tcPr>
          <w:p w14:paraId="5BA3D1C6"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110,4</w:t>
            </w:r>
          </w:p>
        </w:tc>
        <w:tc>
          <w:tcPr>
            <w:tcW w:w="1134" w:type="dxa"/>
            <w:gridSpan w:val="2"/>
            <w:shd w:val="clear" w:color="auto" w:fill="FFFFFF" w:themeFill="background1"/>
            <w:vAlign w:val="center"/>
          </w:tcPr>
          <w:p w14:paraId="36B38BDF"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116,9</w:t>
            </w:r>
          </w:p>
        </w:tc>
        <w:tc>
          <w:tcPr>
            <w:tcW w:w="1679" w:type="dxa"/>
            <w:shd w:val="clear" w:color="000000" w:fill="FFFFFF"/>
          </w:tcPr>
          <w:p w14:paraId="2109B5EB" w14:textId="77777777" w:rsidR="008E17CF" w:rsidRPr="00944279"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1F6FC6" w14:paraId="272108F1" w14:textId="77777777" w:rsidTr="008E17CF">
        <w:trPr>
          <w:trHeight w:val="435"/>
        </w:trPr>
        <w:tc>
          <w:tcPr>
            <w:tcW w:w="10221" w:type="dxa"/>
            <w:gridSpan w:val="9"/>
            <w:shd w:val="clear" w:color="000000" w:fill="FFFFFF"/>
            <w:vAlign w:val="center"/>
            <w:hideMark/>
          </w:tcPr>
          <w:p w14:paraId="3E945560" w14:textId="77777777" w:rsidR="008E17CF" w:rsidRPr="001F6FC6" w:rsidRDefault="008E17CF" w:rsidP="003A1F63">
            <w:pPr>
              <w:spacing w:after="0" w:line="240" w:lineRule="auto"/>
              <w:jc w:val="right"/>
              <w:rPr>
                <w:rFonts w:ascii="Times New Roman" w:eastAsia="Times New Roman" w:hAnsi="Times New Roman" w:cs="Times New Roman"/>
                <w:b/>
                <w:bCs/>
                <w:sz w:val="24"/>
                <w:szCs w:val="24"/>
                <w:lang w:eastAsia="ru-RU"/>
              </w:rPr>
            </w:pPr>
            <w:r w:rsidRPr="001F6FC6">
              <w:rPr>
                <w:rFonts w:ascii="Times New Roman" w:eastAsia="Times New Roman" w:hAnsi="Times New Roman" w:cs="Times New Roman"/>
                <w:b/>
                <w:bCs/>
                <w:sz w:val="24"/>
                <w:szCs w:val="24"/>
                <w:lang w:eastAsia="ru-RU"/>
              </w:rPr>
              <w:t>Всього на придбання обладнання довгострокового користування:</w:t>
            </w:r>
          </w:p>
        </w:tc>
        <w:tc>
          <w:tcPr>
            <w:tcW w:w="1276" w:type="dxa"/>
            <w:gridSpan w:val="2"/>
            <w:shd w:val="clear" w:color="000000" w:fill="FFFFFF"/>
            <w:vAlign w:val="center"/>
          </w:tcPr>
          <w:p w14:paraId="5B9C1924" w14:textId="77777777" w:rsidR="008E17CF" w:rsidRPr="001F6FC6"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347 053,4</w:t>
            </w:r>
          </w:p>
        </w:tc>
        <w:tc>
          <w:tcPr>
            <w:tcW w:w="1134" w:type="dxa"/>
            <w:gridSpan w:val="2"/>
            <w:shd w:val="clear" w:color="000000" w:fill="FFFFFF"/>
            <w:vAlign w:val="center"/>
          </w:tcPr>
          <w:p w14:paraId="0E7D6F0B" w14:textId="77777777" w:rsidR="008E17CF" w:rsidRPr="001F6FC6" w:rsidRDefault="008E17CF" w:rsidP="003A1F63">
            <w:pPr>
              <w:spacing w:after="0" w:line="240" w:lineRule="auto"/>
              <w:jc w:val="center"/>
              <w:rPr>
                <w:rFonts w:ascii="Times New Roman" w:eastAsia="Times New Roman" w:hAnsi="Times New Roman" w:cs="Times New Roman"/>
                <w:b/>
                <w:bCs/>
                <w:szCs w:val="24"/>
                <w:lang w:val="uk-UA" w:eastAsia="ru-RU"/>
              </w:rPr>
            </w:pPr>
            <w:r w:rsidRPr="001F6FC6">
              <w:rPr>
                <w:rFonts w:ascii="Times New Roman" w:eastAsia="Times New Roman" w:hAnsi="Times New Roman" w:cs="Times New Roman"/>
                <w:b/>
                <w:bCs/>
                <w:szCs w:val="24"/>
                <w:lang w:val="uk-UA" w:eastAsia="ru-RU"/>
              </w:rPr>
              <w:t>383 147,0</w:t>
            </w:r>
          </w:p>
        </w:tc>
        <w:tc>
          <w:tcPr>
            <w:tcW w:w="1134" w:type="dxa"/>
            <w:gridSpan w:val="2"/>
            <w:shd w:val="clear" w:color="000000" w:fill="FFFFFF"/>
            <w:vAlign w:val="center"/>
          </w:tcPr>
          <w:p w14:paraId="7D19C139" w14:textId="77777777" w:rsidR="008E17CF" w:rsidRPr="001F6FC6" w:rsidRDefault="008E17CF" w:rsidP="003A1F63">
            <w:pPr>
              <w:spacing w:after="0" w:line="240" w:lineRule="auto"/>
              <w:jc w:val="center"/>
              <w:rPr>
                <w:rFonts w:ascii="Times New Roman" w:eastAsia="Times New Roman" w:hAnsi="Times New Roman" w:cs="Times New Roman"/>
                <w:b/>
                <w:bCs/>
                <w:szCs w:val="24"/>
                <w:lang w:val="uk-UA" w:eastAsia="ru-RU"/>
              </w:rPr>
            </w:pPr>
            <w:r w:rsidRPr="001F6FC6">
              <w:rPr>
                <w:rFonts w:ascii="Times New Roman" w:eastAsia="Times New Roman" w:hAnsi="Times New Roman" w:cs="Times New Roman"/>
                <w:b/>
                <w:bCs/>
                <w:szCs w:val="24"/>
                <w:lang w:val="uk-UA" w:eastAsia="ru-RU"/>
              </w:rPr>
              <w:t>405 752,6</w:t>
            </w:r>
          </w:p>
        </w:tc>
        <w:tc>
          <w:tcPr>
            <w:tcW w:w="1679" w:type="dxa"/>
            <w:shd w:val="clear" w:color="000000" w:fill="FFFFFF"/>
            <w:vAlign w:val="center"/>
            <w:hideMark/>
          </w:tcPr>
          <w:p w14:paraId="6016ABCE" w14:textId="77777777" w:rsidR="008E17CF" w:rsidRDefault="008E17CF" w:rsidP="003A1F63">
            <w:pPr>
              <w:spacing w:after="0" w:line="240" w:lineRule="auto"/>
              <w:jc w:val="center"/>
              <w:rPr>
                <w:rFonts w:ascii="Times New Roman" w:eastAsia="Times New Roman" w:hAnsi="Times New Roman" w:cs="Times New Roman"/>
                <w:sz w:val="24"/>
                <w:szCs w:val="24"/>
                <w:lang w:eastAsia="ru-RU"/>
              </w:rPr>
            </w:pPr>
          </w:p>
          <w:p w14:paraId="60C9E0AA" w14:textId="77777777" w:rsidR="008E17CF" w:rsidRDefault="008E17CF" w:rsidP="003A1F63">
            <w:pPr>
              <w:spacing w:after="0" w:line="240" w:lineRule="auto"/>
              <w:jc w:val="center"/>
              <w:rPr>
                <w:rFonts w:ascii="Times New Roman" w:eastAsia="Times New Roman" w:hAnsi="Times New Roman" w:cs="Times New Roman"/>
                <w:sz w:val="24"/>
                <w:szCs w:val="24"/>
                <w:lang w:eastAsia="ru-RU"/>
              </w:rPr>
            </w:pPr>
          </w:p>
          <w:p w14:paraId="3BBCCA00" w14:textId="77777777" w:rsidR="008E17CF" w:rsidRDefault="008E17CF" w:rsidP="003A1F63">
            <w:pPr>
              <w:spacing w:after="0" w:line="240" w:lineRule="auto"/>
              <w:jc w:val="center"/>
              <w:rPr>
                <w:rFonts w:ascii="Times New Roman" w:eastAsia="Times New Roman" w:hAnsi="Times New Roman" w:cs="Times New Roman"/>
                <w:sz w:val="24"/>
                <w:szCs w:val="24"/>
                <w:lang w:eastAsia="ru-RU"/>
              </w:rPr>
            </w:pPr>
          </w:p>
          <w:p w14:paraId="549E3F96" w14:textId="77777777" w:rsidR="008E17CF" w:rsidRDefault="008E17CF" w:rsidP="003A1F63">
            <w:pPr>
              <w:spacing w:after="0" w:line="240" w:lineRule="auto"/>
              <w:jc w:val="center"/>
              <w:rPr>
                <w:rFonts w:ascii="Times New Roman" w:eastAsia="Times New Roman" w:hAnsi="Times New Roman" w:cs="Times New Roman"/>
                <w:sz w:val="24"/>
                <w:szCs w:val="24"/>
                <w:lang w:eastAsia="ru-RU"/>
              </w:rPr>
            </w:pPr>
          </w:p>
          <w:p w14:paraId="55FA324F" w14:textId="77777777" w:rsidR="008E17CF" w:rsidRDefault="008E17CF" w:rsidP="003A1F63">
            <w:pPr>
              <w:spacing w:after="0" w:line="240" w:lineRule="auto"/>
              <w:jc w:val="center"/>
              <w:rPr>
                <w:rFonts w:ascii="Times New Roman" w:eastAsia="Times New Roman" w:hAnsi="Times New Roman" w:cs="Times New Roman"/>
                <w:sz w:val="24"/>
                <w:szCs w:val="24"/>
                <w:lang w:val="uk-UA" w:eastAsia="ru-RU"/>
              </w:rPr>
            </w:pPr>
          </w:p>
          <w:p w14:paraId="3BBB60D6" w14:textId="77777777" w:rsidR="00DA6CDA" w:rsidRDefault="00DA6CDA" w:rsidP="003A1F63">
            <w:pPr>
              <w:spacing w:after="0" w:line="240" w:lineRule="auto"/>
              <w:jc w:val="center"/>
              <w:rPr>
                <w:rFonts w:ascii="Times New Roman" w:eastAsia="Times New Roman" w:hAnsi="Times New Roman" w:cs="Times New Roman"/>
                <w:sz w:val="24"/>
                <w:szCs w:val="24"/>
                <w:lang w:val="uk-UA" w:eastAsia="ru-RU"/>
              </w:rPr>
            </w:pPr>
          </w:p>
          <w:p w14:paraId="0129C6BF" w14:textId="77777777" w:rsidR="00DA6CDA" w:rsidRDefault="00DA6CDA" w:rsidP="003A1F63">
            <w:pPr>
              <w:spacing w:after="0" w:line="240" w:lineRule="auto"/>
              <w:jc w:val="center"/>
              <w:rPr>
                <w:rFonts w:ascii="Times New Roman" w:eastAsia="Times New Roman" w:hAnsi="Times New Roman" w:cs="Times New Roman"/>
                <w:sz w:val="24"/>
                <w:szCs w:val="24"/>
                <w:lang w:val="uk-UA" w:eastAsia="ru-RU"/>
              </w:rPr>
            </w:pPr>
          </w:p>
          <w:p w14:paraId="1409EA79" w14:textId="77777777" w:rsidR="00DA6CDA" w:rsidRPr="00DA6CDA" w:rsidRDefault="00DA6CDA" w:rsidP="003A1F63">
            <w:pPr>
              <w:spacing w:after="0" w:line="240" w:lineRule="auto"/>
              <w:jc w:val="center"/>
              <w:rPr>
                <w:rFonts w:ascii="Times New Roman" w:eastAsia="Times New Roman" w:hAnsi="Times New Roman" w:cs="Times New Roman"/>
                <w:sz w:val="24"/>
                <w:szCs w:val="24"/>
                <w:lang w:val="uk-UA" w:eastAsia="ru-RU"/>
              </w:rPr>
            </w:pPr>
          </w:p>
          <w:p w14:paraId="7A68F236" w14:textId="77777777" w:rsidR="008E17CF" w:rsidRPr="001F6FC6" w:rsidRDefault="008E17CF" w:rsidP="003A1F63">
            <w:pPr>
              <w:spacing w:after="0" w:line="240" w:lineRule="auto"/>
              <w:jc w:val="center"/>
              <w:rPr>
                <w:rFonts w:ascii="Times New Roman" w:eastAsia="Times New Roman" w:hAnsi="Times New Roman" w:cs="Times New Roman"/>
                <w:sz w:val="24"/>
                <w:szCs w:val="24"/>
                <w:lang w:eastAsia="ru-RU"/>
              </w:rPr>
            </w:pPr>
            <w:r w:rsidRPr="001F6FC6">
              <w:rPr>
                <w:rFonts w:ascii="Times New Roman" w:eastAsia="Times New Roman" w:hAnsi="Times New Roman" w:cs="Times New Roman"/>
                <w:sz w:val="24"/>
                <w:szCs w:val="24"/>
                <w:lang w:eastAsia="ru-RU"/>
              </w:rPr>
              <w:t> </w:t>
            </w:r>
          </w:p>
        </w:tc>
      </w:tr>
      <w:tr w:rsidR="008E17CF" w:rsidRPr="00833F93" w14:paraId="5132EBBF" w14:textId="77777777" w:rsidTr="008E17CF">
        <w:trPr>
          <w:trHeight w:val="570"/>
        </w:trPr>
        <w:tc>
          <w:tcPr>
            <w:tcW w:w="557" w:type="dxa"/>
            <w:shd w:val="clear" w:color="000000" w:fill="DAEEF3"/>
            <w:vAlign w:val="center"/>
            <w:hideMark/>
          </w:tcPr>
          <w:p w14:paraId="3960BAD3" w14:textId="77777777" w:rsidR="008E17CF" w:rsidRPr="001A3CAA" w:rsidRDefault="008E17CF" w:rsidP="003A1F63">
            <w:pPr>
              <w:spacing w:after="0" w:line="240" w:lineRule="auto"/>
              <w:jc w:val="center"/>
              <w:rPr>
                <w:rFonts w:ascii="Times New Roman" w:eastAsia="Times New Roman" w:hAnsi="Times New Roman" w:cs="Times New Roman"/>
                <w:b/>
                <w:bCs/>
                <w:i/>
                <w:iCs/>
                <w:sz w:val="24"/>
                <w:szCs w:val="24"/>
                <w:lang w:eastAsia="ru-RU"/>
              </w:rPr>
            </w:pPr>
            <w:r w:rsidRPr="001A3CAA">
              <w:rPr>
                <w:rFonts w:ascii="Times New Roman" w:eastAsia="Times New Roman" w:hAnsi="Times New Roman" w:cs="Times New Roman"/>
                <w:b/>
                <w:bCs/>
                <w:i/>
                <w:iCs/>
                <w:sz w:val="24"/>
                <w:szCs w:val="24"/>
                <w:lang w:eastAsia="ru-RU"/>
              </w:rPr>
              <w:t>VI</w:t>
            </w:r>
          </w:p>
        </w:tc>
        <w:tc>
          <w:tcPr>
            <w:tcW w:w="14887" w:type="dxa"/>
            <w:gridSpan w:val="15"/>
            <w:shd w:val="clear" w:color="000000" w:fill="DAEEF3"/>
            <w:hideMark/>
          </w:tcPr>
          <w:p w14:paraId="4EEC101C" w14:textId="77777777" w:rsidR="008E17CF" w:rsidRPr="001A3CAA" w:rsidRDefault="008E17CF" w:rsidP="003A1F63">
            <w:pPr>
              <w:spacing w:after="0" w:line="240" w:lineRule="auto"/>
              <w:rPr>
                <w:rFonts w:ascii="Times New Roman" w:eastAsia="Times New Roman" w:hAnsi="Times New Roman" w:cs="Times New Roman"/>
                <w:b/>
                <w:bCs/>
                <w:i/>
                <w:iCs/>
                <w:sz w:val="24"/>
                <w:szCs w:val="24"/>
                <w:lang w:eastAsia="ru-RU"/>
              </w:rPr>
            </w:pPr>
            <w:r w:rsidRPr="001A3CAA">
              <w:rPr>
                <w:rFonts w:ascii="Times New Roman" w:eastAsia="Times New Roman" w:hAnsi="Times New Roman" w:cs="Times New Roman"/>
                <w:b/>
                <w:bCs/>
                <w:i/>
                <w:iCs/>
                <w:sz w:val="24"/>
                <w:szCs w:val="24"/>
                <w:lang w:eastAsia="ru-RU"/>
              </w:rPr>
              <w:t>Організація та забезпечення підвозу</w:t>
            </w:r>
          </w:p>
        </w:tc>
      </w:tr>
      <w:tr w:rsidR="008E17CF" w:rsidRPr="00833F93" w14:paraId="2E3FDD69" w14:textId="77777777" w:rsidTr="008E17CF">
        <w:trPr>
          <w:trHeight w:val="2400"/>
        </w:trPr>
        <w:tc>
          <w:tcPr>
            <w:tcW w:w="557" w:type="dxa"/>
            <w:vAlign w:val="center"/>
            <w:hideMark/>
          </w:tcPr>
          <w:p w14:paraId="298AD59B" w14:textId="25F6C972"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lastRenderedPageBreak/>
              <w:t>1</w:t>
            </w:r>
            <w:r w:rsidR="00DA6CDA">
              <w:rPr>
                <w:rFonts w:ascii="Times New Roman" w:eastAsia="Times New Roman" w:hAnsi="Times New Roman" w:cs="Times New Roman"/>
                <w:sz w:val="24"/>
                <w:szCs w:val="24"/>
                <w:lang w:val="uk-UA" w:eastAsia="ru-RU"/>
              </w:rPr>
              <w:t>.</w:t>
            </w:r>
          </w:p>
        </w:tc>
        <w:tc>
          <w:tcPr>
            <w:tcW w:w="2146" w:type="dxa"/>
            <w:shd w:val="clear" w:color="000000" w:fill="FFFFFF"/>
            <w:hideMark/>
          </w:tcPr>
          <w:p w14:paraId="4E315F45"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Створення комфортних умов учнів (вчителів), вихованців закладів та установ підпорядкованих Управлінню освіти молоді</w:t>
            </w:r>
            <w:r w:rsidRPr="001A3CAA">
              <w:rPr>
                <w:rFonts w:ascii="Times New Roman" w:eastAsia="Times New Roman" w:hAnsi="Times New Roman" w:cs="Times New Roman"/>
                <w:sz w:val="24"/>
                <w:szCs w:val="24"/>
                <w:lang w:val="uk-UA" w:eastAsia="ru-RU"/>
              </w:rPr>
              <w:t>,</w:t>
            </w:r>
            <w:r w:rsidRPr="001A3CAA">
              <w:rPr>
                <w:rFonts w:ascii="Times New Roman" w:eastAsia="Times New Roman" w:hAnsi="Times New Roman" w:cs="Times New Roman"/>
                <w:sz w:val="24"/>
                <w:szCs w:val="24"/>
                <w:lang w:eastAsia="ru-RU"/>
              </w:rPr>
              <w:t xml:space="preserve"> та спорту  </w:t>
            </w:r>
          </w:p>
        </w:tc>
        <w:tc>
          <w:tcPr>
            <w:tcW w:w="3118" w:type="dxa"/>
            <w:shd w:val="clear" w:color="000000" w:fill="FFFFFF"/>
            <w:hideMark/>
          </w:tcPr>
          <w:p w14:paraId="5720AA3D"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Придбання послуг з перевезення учнів (вчителів), вихованців закладів та установ підпорядкованих Управлінню ос віти молоді та спорту до місця навчання роботи), на міські, обласні, всеукраїнські конкурси, турніри. олімпіди, змагання тощо</w:t>
            </w:r>
          </w:p>
        </w:tc>
        <w:tc>
          <w:tcPr>
            <w:tcW w:w="1281" w:type="dxa"/>
            <w:gridSpan w:val="2"/>
            <w:shd w:val="clear" w:color="000000" w:fill="FFFFFF"/>
            <w:vAlign w:val="center"/>
            <w:hideMark/>
          </w:tcPr>
          <w:p w14:paraId="1B2FCDA4"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1A3CA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shd w:val="clear" w:color="000000" w:fill="FFFFFF"/>
            <w:hideMark/>
          </w:tcPr>
          <w:p w14:paraId="13F0BA23"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hideMark/>
          </w:tcPr>
          <w:p w14:paraId="152194FA"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445D0081"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1 269,6</w:t>
            </w:r>
          </w:p>
        </w:tc>
        <w:tc>
          <w:tcPr>
            <w:tcW w:w="1134" w:type="dxa"/>
            <w:gridSpan w:val="2"/>
            <w:shd w:val="clear" w:color="000000" w:fill="FFFFFF"/>
            <w:vAlign w:val="center"/>
          </w:tcPr>
          <w:p w14:paraId="3EE92BDB"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1 401,6</w:t>
            </w:r>
          </w:p>
        </w:tc>
        <w:tc>
          <w:tcPr>
            <w:tcW w:w="1134" w:type="dxa"/>
            <w:gridSpan w:val="2"/>
            <w:shd w:val="clear" w:color="000000" w:fill="FFFFFF"/>
            <w:vAlign w:val="center"/>
          </w:tcPr>
          <w:p w14:paraId="124445FB"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1 484,3</w:t>
            </w:r>
          </w:p>
        </w:tc>
        <w:tc>
          <w:tcPr>
            <w:tcW w:w="1679" w:type="dxa"/>
            <w:vAlign w:val="center"/>
            <w:hideMark/>
          </w:tcPr>
          <w:p w14:paraId="603D645B"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Створення умов для переміщення дітей</w:t>
            </w:r>
          </w:p>
        </w:tc>
      </w:tr>
      <w:tr w:rsidR="008E17CF" w:rsidRPr="00833F93" w14:paraId="597EC8DB" w14:textId="77777777" w:rsidTr="008E17CF">
        <w:trPr>
          <w:trHeight w:val="795"/>
        </w:trPr>
        <w:tc>
          <w:tcPr>
            <w:tcW w:w="557" w:type="dxa"/>
            <w:shd w:val="clear" w:color="000000" w:fill="FFFFFF"/>
            <w:vAlign w:val="center"/>
            <w:hideMark/>
          </w:tcPr>
          <w:p w14:paraId="631DE3A1" w14:textId="079ADE3A"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2</w:t>
            </w:r>
            <w:r w:rsidR="00DA6CDA">
              <w:rPr>
                <w:rFonts w:ascii="Times New Roman" w:eastAsia="Times New Roman" w:hAnsi="Times New Roman" w:cs="Times New Roman"/>
                <w:sz w:val="24"/>
                <w:szCs w:val="24"/>
                <w:lang w:val="uk-UA" w:eastAsia="ru-RU"/>
              </w:rPr>
              <w:t>.</w:t>
            </w:r>
          </w:p>
        </w:tc>
        <w:tc>
          <w:tcPr>
            <w:tcW w:w="2146" w:type="dxa"/>
            <w:shd w:val="clear" w:color="000000" w:fill="FFFFFF"/>
            <w:hideMark/>
          </w:tcPr>
          <w:p w14:paraId="0CB27334"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 xml:space="preserve">Придбання паливно-мастильних матеріалів </w:t>
            </w:r>
          </w:p>
        </w:tc>
        <w:tc>
          <w:tcPr>
            <w:tcW w:w="3118" w:type="dxa"/>
            <w:shd w:val="clear" w:color="000000" w:fill="FFFFFF"/>
            <w:hideMark/>
          </w:tcPr>
          <w:p w14:paraId="34FA51F5"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 xml:space="preserve">Придбання паливно-мастильних матеріалів </w:t>
            </w:r>
          </w:p>
        </w:tc>
        <w:tc>
          <w:tcPr>
            <w:tcW w:w="1281" w:type="dxa"/>
            <w:gridSpan w:val="2"/>
            <w:shd w:val="clear" w:color="000000" w:fill="FFFFFF"/>
            <w:vAlign w:val="center"/>
            <w:hideMark/>
          </w:tcPr>
          <w:p w14:paraId="0226E319"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val="uk-UA" w:eastAsia="ru-RU"/>
              </w:rPr>
            </w:pPr>
            <w:r w:rsidRPr="00856411">
              <w:rPr>
                <w:rFonts w:ascii="Times New Roman" w:eastAsia="Times New Roman" w:hAnsi="Times New Roman" w:cs="Times New Roman"/>
                <w:sz w:val="24"/>
                <w:szCs w:val="24"/>
                <w:lang w:eastAsia="ru-RU"/>
              </w:rPr>
              <w:t>202</w:t>
            </w:r>
            <w:r w:rsidRPr="00856411">
              <w:rPr>
                <w:rFonts w:ascii="Times New Roman" w:eastAsia="Times New Roman" w:hAnsi="Times New Roman" w:cs="Times New Roman"/>
                <w:sz w:val="24"/>
                <w:szCs w:val="24"/>
                <w:lang w:val="uk-UA" w:eastAsia="ru-RU"/>
              </w:rPr>
              <w:t>6</w:t>
            </w:r>
            <w:r w:rsidRPr="00856411">
              <w:rPr>
                <w:rFonts w:ascii="Times New Roman" w:eastAsia="Times New Roman" w:hAnsi="Times New Roman" w:cs="Times New Roman"/>
                <w:sz w:val="24"/>
                <w:szCs w:val="24"/>
                <w:lang w:eastAsia="ru-RU"/>
              </w:rPr>
              <w:t>-202</w:t>
            </w:r>
            <w:r w:rsidRPr="00856411">
              <w:rPr>
                <w:rFonts w:ascii="Times New Roman" w:eastAsia="Times New Roman" w:hAnsi="Times New Roman" w:cs="Times New Roman"/>
                <w:sz w:val="24"/>
                <w:szCs w:val="24"/>
                <w:lang w:val="uk-UA" w:eastAsia="ru-RU"/>
              </w:rPr>
              <w:t>8</w:t>
            </w:r>
          </w:p>
        </w:tc>
        <w:tc>
          <w:tcPr>
            <w:tcW w:w="1418" w:type="dxa"/>
            <w:gridSpan w:val="2"/>
            <w:shd w:val="clear" w:color="000000" w:fill="FFFFFF"/>
            <w:hideMark/>
          </w:tcPr>
          <w:p w14:paraId="28E2E750"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hideMark/>
          </w:tcPr>
          <w:p w14:paraId="23D0A881"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361609">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16DD2F70" w14:textId="77777777" w:rsidR="008E17CF" w:rsidRPr="00D35A0E"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4 968,0</w:t>
            </w:r>
          </w:p>
        </w:tc>
        <w:tc>
          <w:tcPr>
            <w:tcW w:w="1134" w:type="dxa"/>
            <w:gridSpan w:val="2"/>
            <w:shd w:val="clear" w:color="000000" w:fill="FFFFFF"/>
            <w:vAlign w:val="center"/>
          </w:tcPr>
          <w:p w14:paraId="3E71959C"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5 484,7</w:t>
            </w:r>
          </w:p>
        </w:tc>
        <w:tc>
          <w:tcPr>
            <w:tcW w:w="1134" w:type="dxa"/>
            <w:gridSpan w:val="2"/>
            <w:shd w:val="clear" w:color="000000" w:fill="FFFFFF"/>
            <w:vAlign w:val="center"/>
          </w:tcPr>
          <w:p w14:paraId="268544CF"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5 808,3</w:t>
            </w:r>
          </w:p>
        </w:tc>
        <w:tc>
          <w:tcPr>
            <w:tcW w:w="1679" w:type="dxa"/>
            <w:shd w:val="clear" w:color="000000" w:fill="FFFFFF"/>
            <w:vAlign w:val="center"/>
            <w:hideMark/>
          </w:tcPr>
          <w:p w14:paraId="61AD8972"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1A3CAA">
              <w:rPr>
                <w:rFonts w:ascii="Times New Roman" w:eastAsia="Times New Roman" w:hAnsi="Times New Roman" w:cs="Times New Roman"/>
                <w:sz w:val="24"/>
                <w:szCs w:val="24"/>
                <w:lang w:eastAsia="ru-RU"/>
              </w:rPr>
              <w:t>Створення умов для переміщення дітей</w:t>
            </w:r>
          </w:p>
        </w:tc>
      </w:tr>
      <w:tr w:rsidR="008E17CF" w:rsidRPr="00833F93" w14:paraId="44A991C7" w14:textId="77777777" w:rsidTr="008E17CF">
        <w:trPr>
          <w:trHeight w:val="1718"/>
        </w:trPr>
        <w:tc>
          <w:tcPr>
            <w:tcW w:w="557" w:type="dxa"/>
            <w:vMerge w:val="restart"/>
            <w:vAlign w:val="center"/>
            <w:hideMark/>
          </w:tcPr>
          <w:p w14:paraId="6FEC6FB8" w14:textId="5B4C194E"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3</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5C86D0D7"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4"/>
                <w:szCs w:val="24"/>
                <w:lang w:eastAsia="ru-RU"/>
              </w:rPr>
              <w:t>Зміцнення матеріаль-технічної бази закладів загальної середньої освіти</w:t>
            </w:r>
          </w:p>
        </w:tc>
        <w:tc>
          <w:tcPr>
            <w:tcW w:w="3118" w:type="dxa"/>
            <w:vMerge w:val="restart"/>
            <w:shd w:val="clear" w:color="000000" w:fill="FFFFFF"/>
            <w:hideMark/>
          </w:tcPr>
          <w:p w14:paraId="3B06B0A2"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Придбання автобусів для перевезення дітей, які навчаються в ЗЗСО, інших транспортних засобів для обслуговування закладів, установ, структурних підрозділів Управлінню освіти, молоді та спорту Лозівської міської ради Харківської області, придбання запасних частин</w:t>
            </w:r>
            <w:r>
              <w:rPr>
                <w:rFonts w:ascii="Times New Roman" w:eastAsia="Times New Roman" w:hAnsi="Times New Roman" w:cs="Times New Roman"/>
                <w:sz w:val="24"/>
                <w:szCs w:val="24"/>
                <w:lang w:val="uk-UA" w:eastAsia="ru-RU"/>
              </w:rPr>
              <w:t xml:space="preserve"> </w:t>
            </w:r>
            <w:r w:rsidRPr="0095037D">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val="uk-UA" w:eastAsia="ru-RU"/>
              </w:rPr>
              <w:t xml:space="preserve"> </w:t>
            </w:r>
            <w:r w:rsidRPr="0095037D">
              <w:rPr>
                <w:rFonts w:ascii="Times New Roman" w:eastAsia="Times New Roman" w:hAnsi="Times New Roman" w:cs="Times New Roman"/>
                <w:sz w:val="24"/>
                <w:szCs w:val="24"/>
                <w:lang w:eastAsia="ru-RU"/>
              </w:rPr>
              <w:t>автотранспорту, оплата проведення капітальних та поточних ремонтів автотранспорту</w:t>
            </w:r>
          </w:p>
        </w:tc>
        <w:tc>
          <w:tcPr>
            <w:tcW w:w="1281" w:type="dxa"/>
            <w:gridSpan w:val="2"/>
            <w:vMerge w:val="restart"/>
            <w:shd w:val="clear" w:color="000000" w:fill="FFFFFF"/>
            <w:vAlign w:val="center"/>
            <w:hideMark/>
          </w:tcPr>
          <w:p w14:paraId="0AB2F93E"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sidRPr="00856411">
              <w:rPr>
                <w:rFonts w:ascii="Times New Roman" w:eastAsia="Times New Roman" w:hAnsi="Times New Roman" w:cs="Times New Roman"/>
                <w:sz w:val="24"/>
                <w:szCs w:val="24"/>
                <w:lang w:eastAsia="ru-RU"/>
              </w:rPr>
              <w:t>202</w:t>
            </w:r>
            <w:r w:rsidRPr="00856411">
              <w:rPr>
                <w:rFonts w:ascii="Times New Roman" w:eastAsia="Times New Roman" w:hAnsi="Times New Roman" w:cs="Times New Roman"/>
                <w:sz w:val="24"/>
                <w:szCs w:val="24"/>
                <w:lang w:val="uk-UA" w:eastAsia="ru-RU"/>
              </w:rPr>
              <w:t>6</w:t>
            </w:r>
            <w:r w:rsidRPr="00856411">
              <w:rPr>
                <w:rFonts w:ascii="Times New Roman" w:eastAsia="Times New Roman" w:hAnsi="Times New Roman" w:cs="Times New Roman"/>
                <w:sz w:val="24"/>
                <w:szCs w:val="24"/>
                <w:lang w:eastAsia="ru-RU"/>
              </w:rPr>
              <w:t>-202</w:t>
            </w:r>
            <w:r w:rsidRPr="00856411">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0F107074"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hideMark/>
          </w:tcPr>
          <w:p w14:paraId="04B6DD13"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764BC797"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4 968,0</w:t>
            </w:r>
          </w:p>
        </w:tc>
        <w:tc>
          <w:tcPr>
            <w:tcW w:w="1134" w:type="dxa"/>
            <w:gridSpan w:val="2"/>
            <w:shd w:val="clear" w:color="000000" w:fill="FFFFFF"/>
            <w:vAlign w:val="center"/>
          </w:tcPr>
          <w:p w14:paraId="5434D3B5"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5 484,7</w:t>
            </w:r>
          </w:p>
        </w:tc>
        <w:tc>
          <w:tcPr>
            <w:tcW w:w="1134" w:type="dxa"/>
            <w:gridSpan w:val="2"/>
            <w:shd w:val="clear" w:color="000000" w:fill="FFFFFF"/>
            <w:vAlign w:val="center"/>
          </w:tcPr>
          <w:p w14:paraId="09AA974E"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5 808,3</w:t>
            </w:r>
          </w:p>
        </w:tc>
        <w:tc>
          <w:tcPr>
            <w:tcW w:w="1679" w:type="dxa"/>
            <w:vMerge w:val="restart"/>
            <w:shd w:val="clear" w:color="000000" w:fill="FFFFFF"/>
            <w:hideMark/>
          </w:tcPr>
          <w:p w14:paraId="707B48ED"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Створення умов для переміщення дітей до навчальних закладів</w:t>
            </w:r>
          </w:p>
        </w:tc>
      </w:tr>
      <w:tr w:rsidR="008E17CF" w:rsidRPr="00833F93" w14:paraId="24D28079" w14:textId="77777777" w:rsidTr="008E17CF">
        <w:trPr>
          <w:trHeight w:val="827"/>
        </w:trPr>
        <w:tc>
          <w:tcPr>
            <w:tcW w:w="557" w:type="dxa"/>
            <w:vMerge/>
            <w:vAlign w:val="center"/>
          </w:tcPr>
          <w:p w14:paraId="384A4580"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145920E9" w14:textId="77777777" w:rsidR="008E17CF" w:rsidRPr="001A3CAA"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3A504337"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342F7424"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1B8756C8"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3218F7FF"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02EEB41A"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552,0</w:t>
            </w:r>
          </w:p>
        </w:tc>
        <w:tc>
          <w:tcPr>
            <w:tcW w:w="1134" w:type="dxa"/>
            <w:gridSpan w:val="2"/>
            <w:shd w:val="clear" w:color="000000" w:fill="FFFFFF"/>
            <w:vAlign w:val="center"/>
          </w:tcPr>
          <w:p w14:paraId="1A800158"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609,4</w:t>
            </w:r>
          </w:p>
        </w:tc>
        <w:tc>
          <w:tcPr>
            <w:tcW w:w="1134" w:type="dxa"/>
            <w:gridSpan w:val="2"/>
            <w:shd w:val="clear" w:color="000000" w:fill="FFFFFF"/>
            <w:vAlign w:val="center"/>
          </w:tcPr>
          <w:p w14:paraId="3BC053C7"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645,4</w:t>
            </w:r>
          </w:p>
        </w:tc>
        <w:tc>
          <w:tcPr>
            <w:tcW w:w="1679" w:type="dxa"/>
            <w:vMerge/>
            <w:shd w:val="clear" w:color="000000" w:fill="FFFFFF"/>
          </w:tcPr>
          <w:p w14:paraId="5C5ADCB9"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7F617359" w14:textId="77777777" w:rsidTr="008E17CF">
        <w:trPr>
          <w:trHeight w:val="556"/>
        </w:trPr>
        <w:tc>
          <w:tcPr>
            <w:tcW w:w="10221" w:type="dxa"/>
            <w:gridSpan w:val="9"/>
            <w:shd w:val="clear" w:color="000000" w:fill="FFFFFF"/>
            <w:vAlign w:val="center"/>
            <w:hideMark/>
          </w:tcPr>
          <w:p w14:paraId="0CEE53F0" w14:textId="77777777" w:rsidR="00DA6CDA" w:rsidRDefault="00DA6CDA" w:rsidP="00DA6CDA">
            <w:pPr>
              <w:spacing w:after="0" w:line="240" w:lineRule="auto"/>
              <w:rPr>
                <w:rFonts w:ascii="Times New Roman" w:eastAsia="Times New Roman" w:hAnsi="Times New Roman" w:cs="Times New Roman"/>
                <w:b/>
                <w:bCs/>
                <w:sz w:val="24"/>
                <w:szCs w:val="24"/>
                <w:lang w:val="uk-UA" w:eastAsia="ru-RU"/>
              </w:rPr>
            </w:pPr>
          </w:p>
          <w:p w14:paraId="3A975E93" w14:textId="457DFA0B" w:rsidR="008E17CF" w:rsidRPr="0095037D" w:rsidRDefault="008E17CF" w:rsidP="003A1F63">
            <w:pPr>
              <w:spacing w:after="0" w:line="240" w:lineRule="auto"/>
              <w:jc w:val="right"/>
              <w:rPr>
                <w:rFonts w:ascii="Times New Roman" w:eastAsia="Times New Roman" w:hAnsi="Times New Roman" w:cs="Times New Roman"/>
                <w:b/>
                <w:bCs/>
                <w:sz w:val="24"/>
                <w:szCs w:val="24"/>
                <w:lang w:eastAsia="ru-RU"/>
              </w:rPr>
            </w:pPr>
            <w:r w:rsidRPr="0095037D">
              <w:rPr>
                <w:rFonts w:ascii="Times New Roman" w:eastAsia="Times New Roman" w:hAnsi="Times New Roman" w:cs="Times New Roman"/>
                <w:b/>
                <w:bCs/>
                <w:sz w:val="24"/>
                <w:szCs w:val="24"/>
                <w:lang w:eastAsia="ru-RU"/>
              </w:rPr>
              <w:t>Всього на придбання обладнання довгострокового користування:</w:t>
            </w:r>
          </w:p>
        </w:tc>
        <w:tc>
          <w:tcPr>
            <w:tcW w:w="1276" w:type="dxa"/>
            <w:gridSpan w:val="2"/>
            <w:shd w:val="clear" w:color="000000" w:fill="FFFFFF"/>
            <w:vAlign w:val="center"/>
          </w:tcPr>
          <w:p w14:paraId="5C140538" w14:textId="77777777" w:rsidR="008E17CF" w:rsidRPr="0095037D"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11 757,6</w:t>
            </w:r>
          </w:p>
        </w:tc>
        <w:tc>
          <w:tcPr>
            <w:tcW w:w="1134" w:type="dxa"/>
            <w:gridSpan w:val="2"/>
            <w:shd w:val="clear" w:color="000000" w:fill="FFFFFF"/>
            <w:vAlign w:val="center"/>
          </w:tcPr>
          <w:p w14:paraId="07190AB1" w14:textId="77777777" w:rsidR="008E17CF" w:rsidRPr="0095037D"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12 980,4</w:t>
            </w:r>
          </w:p>
        </w:tc>
        <w:tc>
          <w:tcPr>
            <w:tcW w:w="1134" w:type="dxa"/>
            <w:gridSpan w:val="2"/>
            <w:shd w:val="clear" w:color="000000" w:fill="FFFFFF"/>
            <w:vAlign w:val="center"/>
          </w:tcPr>
          <w:p w14:paraId="7E4A49A4" w14:textId="0F44CB56" w:rsidR="008E17CF" w:rsidRDefault="008E17CF" w:rsidP="003A1F63">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13 746,3</w:t>
            </w:r>
          </w:p>
          <w:p w14:paraId="66BBD781" w14:textId="77777777" w:rsidR="00DA6CDA" w:rsidRPr="0095037D" w:rsidRDefault="00DA6CDA" w:rsidP="003A1F63">
            <w:pPr>
              <w:spacing w:after="0" w:line="240" w:lineRule="auto"/>
              <w:jc w:val="center"/>
              <w:rPr>
                <w:rFonts w:ascii="Times New Roman" w:eastAsia="Times New Roman" w:hAnsi="Times New Roman" w:cs="Times New Roman"/>
                <w:b/>
                <w:bCs/>
                <w:sz w:val="24"/>
                <w:szCs w:val="24"/>
                <w:lang w:val="uk-UA" w:eastAsia="ru-RU"/>
              </w:rPr>
            </w:pPr>
          </w:p>
        </w:tc>
        <w:tc>
          <w:tcPr>
            <w:tcW w:w="1679" w:type="dxa"/>
            <w:shd w:val="clear" w:color="000000" w:fill="FFFFFF"/>
            <w:vAlign w:val="center"/>
            <w:hideMark/>
          </w:tcPr>
          <w:p w14:paraId="4F475A56"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tc>
      </w:tr>
      <w:tr w:rsidR="008E17CF" w:rsidRPr="0095037D" w14:paraId="382C8A71" w14:textId="77777777" w:rsidTr="008E17CF">
        <w:trPr>
          <w:trHeight w:val="540"/>
        </w:trPr>
        <w:tc>
          <w:tcPr>
            <w:tcW w:w="557" w:type="dxa"/>
            <w:shd w:val="clear" w:color="000000" w:fill="DAEEF3"/>
            <w:vAlign w:val="center"/>
            <w:hideMark/>
          </w:tcPr>
          <w:p w14:paraId="589322EE" w14:textId="77777777" w:rsidR="008E17CF" w:rsidRPr="0095037D" w:rsidRDefault="008E17CF" w:rsidP="003A1F63">
            <w:pPr>
              <w:spacing w:after="0" w:line="240" w:lineRule="auto"/>
              <w:jc w:val="center"/>
              <w:rPr>
                <w:rFonts w:ascii="Times New Roman" w:eastAsia="Times New Roman" w:hAnsi="Times New Roman" w:cs="Times New Roman"/>
                <w:b/>
                <w:bCs/>
                <w:i/>
                <w:iCs/>
                <w:sz w:val="24"/>
                <w:szCs w:val="24"/>
                <w:lang w:eastAsia="ru-RU"/>
              </w:rPr>
            </w:pPr>
            <w:r w:rsidRPr="0095037D">
              <w:rPr>
                <w:rFonts w:ascii="Times New Roman" w:eastAsia="Times New Roman" w:hAnsi="Times New Roman" w:cs="Times New Roman"/>
                <w:b/>
                <w:bCs/>
                <w:i/>
                <w:iCs/>
                <w:szCs w:val="24"/>
                <w:lang w:eastAsia="ru-RU"/>
              </w:rPr>
              <w:t>VІI</w:t>
            </w:r>
          </w:p>
        </w:tc>
        <w:tc>
          <w:tcPr>
            <w:tcW w:w="14887" w:type="dxa"/>
            <w:gridSpan w:val="15"/>
            <w:shd w:val="clear" w:color="000000" w:fill="DAEEF3"/>
            <w:hideMark/>
          </w:tcPr>
          <w:p w14:paraId="1FAFD935" w14:textId="77777777" w:rsidR="008E17CF" w:rsidRPr="0095037D" w:rsidRDefault="008E17CF" w:rsidP="003A1F63">
            <w:pPr>
              <w:spacing w:after="0" w:line="240" w:lineRule="auto"/>
              <w:rPr>
                <w:rFonts w:ascii="Times New Roman" w:eastAsia="Times New Roman" w:hAnsi="Times New Roman" w:cs="Times New Roman"/>
                <w:b/>
                <w:bCs/>
                <w:i/>
                <w:iCs/>
                <w:sz w:val="24"/>
                <w:szCs w:val="24"/>
                <w:lang w:eastAsia="ru-RU"/>
              </w:rPr>
            </w:pPr>
            <w:r w:rsidRPr="0095037D">
              <w:rPr>
                <w:rFonts w:ascii="Times New Roman" w:eastAsia="Times New Roman" w:hAnsi="Times New Roman" w:cs="Times New Roman"/>
                <w:b/>
                <w:bCs/>
                <w:i/>
                <w:iCs/>
                <w:sz w:val="24"/>
                <w:szCs w:val="24"/>
                <w:lang w:eastAsia="ru-RU"/>
              </w:rPr>
              <w:t>Забезпечення закладів освіти у сфері цивільного захисту, техногенної та пожежної безпеки</w:t>
            </w:r>
          </w:p>
        </w:tc>
      </w:tr>
      <w:tr w:rsidR="008E17CF" w:rsidRPr="00833F93" w14:paraId="2E601213" w14:textId="77777777" w:rsidTr="008E17CF">
        <w:trPr>
          <w:trHeight w:val="1875"/>
        </w:trPr>
        <w:tc>
          <w:tcPr>
            <w:tcW w:w="557" w:type="dxa"/>
            <w:vMerge w:val="restart"/>
            <w:vAlign w:val="center"/>
            <w:hideMark/>
          </w:tcPr>
          <w:p w14:paraId="1FC7CFC5" w14:textId="1173B50F"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lastRenderedPageBreak/>
              <w:t>1</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4F7A6D51"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Забезпечення закладів системою пожежної сигналізації (СПС)</w:t>
            </w:r>
          </w:p>
        </w:tc>
        <w:tc>
          <w:tcPr>
            <w:tcW w:w="3118" w:type="dxa"/>
            <w:vMerge w:val="restart"/>
            <w:shd w:val="clear" w:color="000000" w:fill="FFFFFF"/>
            <w:hideMark/>
          </w:tcPr>
          <w:p w14:paraId="26C09179"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Розробка робочих проектів та установка систем пожежної сигналізації закладів загальної середньої освіти (ЗЗСО),</w:t>
            </w:r>
            <w:r w:rsidRPr="0095037D">
              <w:rPr>
                <w:rFonts w:ascii="Times New Roman" w:eastAsia="Times New Roman" w:hAnsi="Times New Roman" w:cs="Times New Roman"/>
                <w:sz w:val="24"/>
                <w:szCs w:val="24"/>
                <w:lang w:val="uk-UA" w:eastAsia="ru-RU"/>
              </w:rPr>
              <w:t xml:space="preserve"> </w:t>
            </w:r>
            <w:r w:rsidRPr="0095037D">
              <w:rPr>
                <w:rFonts w:ascii="Times New Roman" w:eastAsia="Times New Roman" w:hAnsi="Times New Roman" w:cs="Times New Roman"/>
                <w:sz w:val="24"/>
                <w:szCs w:val="24"/>
                <w:lang w:eastAsia="ru-RU"/>
              </w:rPr>
              <w:t>закладів дошкільної освіти (ЗДО), закладів позашкільної освіти (ЗПО)</w:t>
            </w:r>
          </w:p>
        </w:tc>
        <w:tc>
          <w:tcPr>
            <w:tcW w:w="1281" w:type="dxa"/>
            <w:gridSpan w:val="2"/>
            <w:vMerge w:val="restart"/>
            <w:shd w:val="clear" w:color="000000" w:fill="FFFFFF"/>
            <w:vAlign w:val="center"/>
            <w:hideMark/>
          </w:tcPr>
          <w:p w14:paraId="449988A7"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95037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511C4343"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444D3DF4"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95037D">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624E8099"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35 350,6</w:t>
            </w:r>
          </w:p>
        </w:tc>
        <w:tc>
          <w:tcPr>
            <w:tcW w:w="1134" w:type="dxa"/>
            <w:gridSpan w:val="2"/>
            <w:shd w:val="clear" w:color="000000" w:fill="FFFFFF"/>
            <w:vAlign w:val="center"/>
          </w:tcPr>
          <w:p w14:paraId="78A847F1"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39 027,1</w:t>
            </w:r>
          </w:p>
        </w:tc>
        <w:tc>
          <w:tcPr>
            <w:tcW w:w="1134" w:type="dxa"/>
            <w:gridSpan w:val="2"/>
            <w:shd w:val="clear" w:color="000000" w:fill="FFFFFF"/>
            <w:vAlign w:val="center"/>
          </w:tcPr>
          <w:p w14:paraId="6ADCEB00"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41 329,7</w:t>
            </w:r>
          </w:p>
        </w:tc>
        <w:tc>
          <w:tcPr>
            <w:tcW w:w="1679" w:type="dxa"/>
            <w:vMerge w:val="restart"/>
            <w:vAlign w:val="center"/>
            <w:hideMark/>
          </w:tcPr>
          <w:p w14:paraId="383041FB"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Дотримання вимог чинного законодавства у сфері цивільного захисту та пожежної безпеки.  Створення безпечних умов в закладах.</w:t>
            </w:r>
          </w:p>
        </w:tc>
      </w:tr>
      <w:tr w:rsidR="008E17CF" w:rsidRPr="00833F93" w14:paraId="3BDDA873" w14:textId="77777777" w:rsidTr="008E17CF">
        <w:trPr>
          <w:trHeight w:val="725"/>
        </w:trPr>
        <w:tc>
          <w:tcPr>
            <w:tcW w:w="557" w:type="dxa"/>
            <w:vMerge/>
            <w:vAlign w:val="center"/>
          </w:tcPr>
          <w:p w14:paraId="36A23F37"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095FF26E"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40E42A72"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C3D3201"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22B41AFE"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727C58D0"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27681BE6"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1 388,6</w:t>
            </w:r>
          </w:p>
        </w:tc>
        <w:tc>
          <w:tcPr>
            <w:tcW w:w="1134" w:type="dxa"/>
            <w:gridSpan w:val="2"/>
            <w:shd w:val="clear" w:color="000000" w:fill="FFFFFF"/>
            <w:vAlign w:val="center"/>
          </w:tcPr>
          <w:p w14:paraId="6003159A"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1 533,0</w:t>
            </w:r>
          </w:p>
        </w:tc>
        <w:tc>
          <w:tcPr>
            <w:tcW w:w="1134" w:type="dxa"/>
            <w:gridSpan w:val="2"/>
            <w:shd w:val="clear" w:color="000000" w:fill="FFFFFF"/>
            <w:vAlign w:val="center"/>
          </w:tcPr>
          <w:p w14:paraId="7160A6FC"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1 623,4</w:t>
            </w:r>
          </w:p>
        </w:tc>
        <w:tc>
          <w:tcPr>
            <w:tcW w:w="1679" w:type="dxa"/>
            <w:vMerge/>
            <w:vAlign w:val="center"/>
          </w:tcPr>
          <w:p w14:paraId="23F2FCEC"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7CB953BE" w14:textId="77777777" w:rsidTr="008E17CF">
        <w:trPr>
          <w:trHeight w:val="1650"/>
        </w:trPr>
        <w:tc>
          <w:tcPr>
            <w:tcW w:w="557" w:type="dxa"/>
            <w:vMerge w:val="restart"/>
            <w:shd w:val="clear" w:color="000000" w:fill="FFFFFF"/>
            <w:vAlign w:val="center"/>
            <w:hideMark/>
          </w:tcPr>
          <w:p w14:paraId="41941EE4" w14:textId="1EF5AD42"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2</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6A71E5DF"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 xml:space="preserve">Обладнання закладів системою блискавкозахисту </w:t>
            </w:r>
          </w:p>
        </w:tc>
        <w:tc>
          <w:tcPr>
            <w:tcW w:w="3118" w:type="dxa"/>
            <w:vMerge w:val="restart"/>
            <w:shd w:val="clear" w:color="000000" w:fill="FFFFFF"/>
            <w:hideMark/>
          </w:tcPr>
          <w:p w14:paraId="2E8C7C12"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95037D">
              <w:rPr>
                <w:rFonts w:ascii="Times New Roman" w:eastAsia="Times New Roman" w:hAnsi="Times New Roman" w:cs="Times New Roman"/>
                <w:sz w:val="24"/>
                <w:szCs w:val="24"/>
                <w:lang w:eastAsia="ru-RU"/>
              </w:rPr>
              <w:t>Розробка робочих проектів та установка систем блискавкозахисту закладів загальної середньої освіти (ЗЗСО),</w:t>
            </w:r>
            <w:r>
              <w:rPr>
                <w:rFonts w:ascii="Times New Roman" w:eastAsia="Times New Roman" w:hAnsi="Times New Roman" w:cs="Times New Roman"/>
                <w:sz w:val="24"/>
                <w:szCs w:val="24"/>
                <w:lang w:val="uk-UA" w:eastAsia="ru-RU"/>
              </w:rPr>
              <w:t xml:space="preserve"> </w:t>
            </w:r>
            <w:r w:rsidRPr="0095037D">
              <w:rPr>
                <w:rFonts w:ascii="Times New Roman" w:eastAsia="Times New Roman" w:hAnsi="Times New Roman" w:cs="Times New Roman"/>
                <w:sz w:val="24"/>
                <w:szCs w:val="24"/>
                <w:lang w:eastAsia="ru-RU"/>
              </w:rPr>
              <w:t>закладів дошкільної освіти (ЗДО), закладів позашкільної освіти (ЗПО)</w:t>
            </w:r>
          </w:p>
        </w:tc>
        <w:tc>
          <w:tcPr>
            <w:tcW w:w="1281" w:type="dxa"/>
            <w:gridSpan w:val="2"/>
            <w:vMerge w:val="restart"/>
            <w:shd w:val="clear" w:color="000000" w:fill="FFFFFF"/>
            <w:vAlign w:val="center"/>
            <w:hideMark/>
          </w:tcPr>
          <w:p w14:paraId="5E809322"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95037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05995BF8"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6769D9AF"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95037D">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62D10F4D"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8 964,5</w:t>
            </w:r>
          </w:p>
        </w:tc>
        <w:tc>
          <w:tcPr>
            <w:tcW w:w="1134" w:type="dxa"/>
            <w:gridSpan w:val="2"/>
            <w:shd w:val="clear" w:color="000000" w:fill="FFFFFF"/>
            <w:vAlign w:val="center"/>
          </w:tcPr>
          <w:p w14:paraId="0944D910" w14:textId="77777777" w:rsidR="008E17CF" w:rsidRPr="00A26AE8" w:rsidRDefault="008E17CF" w:rsidP="003A1F6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9 896,8</w:t>
            </w:r>
          </w:p>
        </w:tc>
        <w:tc>
          <w:tcPr>
            <w:tcW w:w="1134" w:type="dxa"/>
            <w:gridSpan w:val="2"/>
            <w:shd w:val="clear" w:color="000000" w:fill="FFFFFF"/>
            <w:vAlign w:val="center"/>
          </w:tcPr>
          <w:p w14:paraId="3147F75B"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10 480,7</w:t>
            </w:r>
          </w:p>
        </w:tc>
        <w:tc>
          <w:tcPr>
            <w:tcW w:w="1679" w:type="dxa"/>
            <w:shd w:val="clear" w:color="000000" w:fill="FFFFFF"/>
            <w:vAlign w:val="center"/>
            <w:hideMark/>
          </w:tcPr>
          <w:p w14:paraId="30E92EE8"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95037D">
              <w:rPr>
                <w:rFonts w:ascii="Times New Roman" w:eastAsia="Times New Roman" w:hAnsi="Times New Roman" w:cs="Times New Roman"/>
                <w:sz w:val="24"/>
                <w:szCs w:val="24"/>
                <w:lang w:eastAsia="ru-RU"/>
              </w:rPr>
              <w:t>Дотримання вимог чинного законодавства у сфері цивільного захисту та пожежної безпеки.  Створення безпечних умов в закладах.</w:t>
            </w:r>
          </w:p>
        </w:tc>
      </w:tr>
      <w:tr w:rsidR="008E17CF" w:rsidRPr="00833F93" w14:paraId="6A3762C4" w14:textId="77777777" w:rsidTr="008E17CF">
        <w:trPr>
          <w:trHeight w:val="677"/>
        </w:trPr>
        <w:tc>
          <w:tcPr>
            <w:tcW w:w="557" w:type="dxa"/>
            <w:vMerge/>
            <w:shd w:val="clear" w:color="000000" w:fill="FFFFFF"/>
            <w:vAlign w:val="center"/>
          </w:tcPr>
          <w:p w14:paraId="6CCE9B94"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4D336AD6"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48966723"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CFF89EC"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025B0545"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78E5D612"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24525E9D"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419,5</w:t>
            </w:r>
          </w:p>
        </w:tc>
        <w:tc>
          <w:tcPr>
            <w:tcW w:w="1134" w:type="dxa"/>
            <w:gridSpan w:val="2"/>
            <w:shd w:val="clear" w:color="000000" w:fill="FFFFFF"/>
            <w:vAlign w:val="center"/>
          </w:tcPr>
          <w:p w14:paraId="07047100"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463,1</w:t>
            </w:r>
          </w:p>
        </w:tc>
        <w:tc>
          <w:tcPr>
            <w:tcW w:w="1134" w:type="dxa"/>
            <w:gridSpan w:val="2"/>
            <w:shd w:val="clear" w:color="000000" w:fill="FFFFFF"/>
            <w:vAlign w:val="center"/>
          </w:tcPr>
          <w:p w14:paraId="506FB6CF"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490,5</w:t>
            </w:r>
          </w:p>
        </w:tc>
        <w:tc>
          <w:tcPr>
            <w:tcW w:w="1679" w:type="dxa"/>
            <w:shd w:val="clear" w:color="000000" w:fill="FFFFFF"/>
            <w:vAlign w:val="center"/>
          </w:tcPr>
          <w:p w14:paraId="68C50AAC"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833F93" w14:paraId="41B72CB9" w14:textId="77777777" w:rsidTr="008E17CF">
        <w:trPr>
          <w:trHeight w:val="3512"/>
        </w:trPr>
        <w:tc>
          <w:tcPr>
            <w:tcW w:w="557" w:type="dxa"/>
            <w:vMerge w:val="restart"/>
            <w:vAlign w:val="center"/>
            <w:hideMark/>
          </w:tcPr>
          <w:p w14:paraId="69D4E3D3" w14:textId="52048847" w:rsidR="008E17CF" w:rsidRPr="00DA6CDA" w:rsidRDefault="008E17CF" w:rsidP="003A1F63">
            <w:pPr>
              <w:spacing w:after="0" w:line="240" w:lineRule="auto"/>
              <w:jc w:val="center"/>
              <w:rPr>
                <w:rFonts w:ascii="Times New Roman" w:eastAsia="Times New Roman" w:hAnsi="Times New Roman" w:cs="Times New Roman"/>
                <w:sz w:val="24"/>
                <w:szCs w:val="24"/>
                <w:lang w:val="uk-UA" w:eastAsia="ru-RU"/>
              </w:rPr>
            </w:pPr>
            <w:r w:rsidRPr="00A26AE8">
              <w:rPr>
                <w:rFonts w:ascii="Times New Roman" w:eastAsia="Times New Roman" w:hAnsi="Times New Roman" w:cs="Times New Roman"/>
                <w:sz w:val="24"/>
                <w:szCs w:val="24"/>
                <w:lang w:eastAsia="ru-RU"/>
              </w:rPr>
              <w:lastRenderedPageBreak/>
              <w:t>3</w:t>
            </w:r>
            <w:r w:rsidR="00DA6CDA">
              <w:rPr>
                <w:rFonts w:ascii="Times New Roman" w:eastAsia="Times New Roman" w:hAnsi="Times New Roman" w:cs="Times New Roman"/>
                <w:sz w:val="24"/>
                <w:szCs w:val="24"/>
                <w:lang w:val="uk-UA" w:eastAsia="ru-RU"/>
              </w:rPr>
              <w:t>.</w:t>
            </w:r>
          </w:p>
        </w:tc>
        <w:tc>
          <w:tcPr>
            <w:tcW w:w="2146" w:type="dxa"/>
            <w:vMerge w:val="restart"/>
            <w:shd w:val="clear" w:color="000000" w:fill="FFFFFF"/>
            <w:hideMark/>
          </w:tcPr>
          <w:p w14:paraId="273501B3"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xml:space="preserve">Проведення обробки вогнетривким розчином горищних приміщень </w:t>
            </w:r>
          </w:p>
        </w:tc>
        <w:tc>
          <w:tcPr>
            <w:tcW w:w="3118" w:type="dxa"/>
            <w:vMerge w:val="restart"/>
            <w:shd w:val="clear" w:color="000000" w:fill="FFFFFF"/>
            <w:hideMark/>
          </w:tcPr>
          <w:p w14:paraId="378F0705"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A26AE8">
              <w:rPr>
                <w:rFonts w:ascii="Times New Roman" w:eastAsia="Times New Roman" w:hAnsi="Times New Roman" w:cs="Times New Roman"/>
                <w:sz w:val="24"/>
                <w:szCs w:val="24"/>
                <w:lang w:eastAsia="ru-RU"/>
              </w:rPr>
              <w:t>Обробка вогнетривким розчином горищних приміщень закладів загальної середньої освіти (ЗЗСО),</w:t>
            </w:r>
            <w:r>
              <w:rPr>
                <w:rFonts w:ascii="Times New Roman" w:eastAsia="Times New Roman" w:hAnsi="Times New Roman" w:cs="Times New Roman"/>
                <w:sz w:val="24"/>
                <w:szCs w:val="24"/>
                <w:lang w:val="uk-UA" w:eastAsia="ru-RU"/>
              </w:rPr>
              <w:t xml:space="preserve"> </w:t>
            </w:r>
            <w:r w:rsidRPr="00A26AE8">
              <w:rPr>
                <w:rFonts w:ascii="Times New Roman" w:eastAsia="Times New Roman" w:hAnsi="Times New Roman" w:cs="Times New Roman"/>
                <w:sz w:val="24"/>
                <w:szCs w:val="24"/>
                <w:lang w:eastAsia="ru-RU"/>
              </w:rPr>
              <w:t>закладів дошкільної освіти (ЗДО), закладів позашкільної освіти (ЗПО)</w:t>
            </w:r>
          </w:p>
        </w:tc>
        <w:tc>
          <w:tcPr>
            <w:tcW w:w="1281" w:type="dxa"/>
            <w:gridSpan w:val="2"/>
            <w:vMerge w:val="restart"/>
            <w:shd w:val="clear" w:color="000000" w:fill="FFFFFF"/>
            <w:vAlign w:val="center"/>
            <w:hideMark/>
          </w:tcPr>
          <w:p w14:paraId="050D203D"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6</w:t>
            </w:r>
            <w:r w:rsidRPr="0095037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8</w:t>
            </w:r>
          </w:p>
        </w:tc>
        <w:tc>
          <w:tcPr>
            <w:tcW w:w="1418" w:type="dxa"/>
            <w:gridSpan w:val="2"/>
            <w:vMerge w:val="restart"/>
            <w:shd w:val="clear" w:color="000000" w:fill="FFFFFF"/>
            <w:hideMark/>
          </w:tcPr>
          <w:p w14:paraId="639A7A55"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95037D">
              <w:rPr>
                <w:rFonts w:ascii="Times New Roman" w:eastAsia="Times New Roman" w:hAnsi="Times New Roman" w:cs="Times New Roman"/>
                <w:sz w:val="24"/>
                <w:szCs w:val="24"/>
                <w:lang w:eastAsia="ru-RU"/>
              </w:rPr>
              <w:t xml:space="preserve">Управління освіти, молоді та спорту </w:t>
            </w:r>
          </w:p>
        </w:tc>
        <w:tc>
          <w:tcPr>
            <w:tcW w:w="1701" w:type="dxa"/>
            <w:gridSpan w:val="2"/>
            <w:shd w:val="clear" w:color="000000" w:fill="FFFFFF"/>
          </w:tcPr>
          <w:p w14:paraId="3853F53B"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eastAsia="ru-RU"/>
              </w:rPr>
            </w:pPr>
            <w:r w:rsidRPr="0095037D">
              <w:rPr>
                <w:rFonts w:ascii="Times New Roman" w:eastAsia="Times New Roman" w:hAnsi="Times New Roman" w:cs="Times New Roman"/>
                <w:sz w:val="24"/>
                <w:szCs w:val="24"/>
                <w:lang w:eastAsia="ru-RU"/>
              </w:rPr>
              <w:t>кошти державного, обласного бюджетів</w:t>
            </w:r>
          </w:p>
        </w:tc>
        <w:tc>
          <w:tcPr>
            <w:tcW w:w="1276" w:type="dxa"/>
            <w:gridSpan w:val="2"/>
            <w:shd w:val="clear" w:color="000000" w:fill="FFFFFF"/>
            <w:vAlign w:val="center"/>
          </w:tcPr>
          <w:p w14:paraId="07F3B6EC"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1 506,7</w:t>
            </w:r>
          </w:p>
        </w:tc>
        <w:tc>
          <w:tcPr>
            <w:tcW w:w="1134" w:type="dxa"/>
            <w:gridSpan w:val="2"/>
            <w:shd w:val="clear" w:color="000000" w:fill="FFFFFF"/>
            <w:vAlign w:val="center"/>
          </w:tcPr>
          <w:p w14:paraId="2BBD3116"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1 663,4</w:t>
            </w:r>
          </w:p>
        </w:tc>
        <w:tc>
          <w:tcPr>
            <w:tcW w:w="1134" w:type="dxa"/>
            <w:gridSpan w:val="2"/>
            <w:shd w:val="clear" w:color="000000" w:fill="FFFFFF"/>
            <w:vAlign w:val="center"/>
          </w:tcPr>
          <w:p w14:paraId="1410D90F"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1 761,5</w:t>
            </w:r>
          </w:p>
        </w:tc>
        <w:tc>
          <w:tcPr>
            <w:tcW w:w="1679" w:type="dxa"/>
            <w:vMerge w:val="restart"/>
            <w:shd w:val="clear" w:color="000000" w:fill="FFFFFF"/>
            <w:hideMark/>
          </w:tcPr>
          <w:p w14:paraId="6563D389" w14:textId="77777777" w:rsidR="008E17CF" w:rsidRPr="00833F93" w:rsidRDefault="008E17CF" w:rsidP="003A1F63">
            <w:pPr>
              <w:spacing w:after="0" w:line="240" w:lineRule="auto"/>
              <w:jc w:val="center"/>
              <w:rPr>
                <w:rFonts w:ascii="Times New Roman" w:eastAsia="Times New Roman" w:hAnsi="Times New Roman" w:cs="Times New Roman"/>
                <w:color w:val="FF0000"/>
                <w:sz w:val="24"/>
                <w:szCs w:val="24"/>
                <w:lang w:val="uk-UA" w:eastAsia="ru-RU"/>
              </w:rPr>
            </w:pPr>
            <w:r w:rsidRPr="0095037D">
              <w:rPr>
                <w:rFonts w:ascii="Times New Roman" w:eastAsia="Times New Roman" w:hAnsi="Times New Roman" w:cs="Times New Roman"/>
                <w:sz w:val="24"/>
                <w:szCs w:val="24"/>
                <w:lang w:eastAsia="ru-RU"/>
              </w:rPr>
              <w:t>Дотримання вимог чинного законодавства у сфері цивільного захисту та пожежної безпеки.  Створення безпечних умов в закладах.</w:t>
            </w:r>
          </w:p>
        </w:tc>
      </w:tr>
      <w:tr w:rsidR="008E17CF" w:rsidRPr="00833F93" w14:paraId="21AC80D3" w14:textId="77777777" w:rsidTr="008E17CF">
        <w:trPr>
          <w:trHeight w:val="70"/>
        </w:trPr>
        <w:tc>
          <w:tcPr>
            <w:tcW w:w="557" w:type="dxa"/>
            <w:vMerge/>
            <w:vAlign w:val="center"/>
          </w:tcPr>
          <w:p w14:paraId="2B3B9C03"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eastAsia="ru-RU"/>
              </w:rPr>
            </w:pPr>
          </w:p>
        </w:tc>
        <w:tc>
          <w:tcPr>
            <w:tcW w:w="2146" w:type="dxa"/>
            <w:vMerge/>
            <w:shd w:val="clear" w:color="000000" w:fill="FFFFFF"/>
          </w:tcPr>
          <w:p w14:paraId="28DCDAA9"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3BBD4862"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678E99E9"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64B37654"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53CF69ED"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Бюджет Лозівської міської ТГ</w:t>
            </w:r>
          </w:p>
        </w:tc>
        <w:tc>
          <w:tcPr>
            <w:tcW w:w="1276" w:type="dxa"/>
            <w:gridSpan w:val="2"/>
            <w:shd w:val="clear" w:color="000000" w:fill="FFFFFF"/>
            <w:vAlign w:val="center"/>
          </w:tcPr>
          <w:p w14:paraId="571F9B23"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176,9</w:t>
            </w:r>
          </w:p>
        </w:tc>
        <w:tc>
          <w:tcPr>
            <w:tcW w:w="1134" w:type="dxa"/>
            <w:gridSpan w:val="2"/>
            <w:shd w:val="clear" w:color="000000" w:fill="FFFFFF"/>
            <w:vAlign w:val="center"/>
          </w:tcPr>
          <w:p w14:paraId="728F7916"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195,3</w:t>
            </w:r>
          </w:p>
        </w:tc>
        <w:tc>
          <w:tcPr>
            <w:tcW w:w="1134" w:type="dxa"/>
            <w:gridSpan w:val="2"/>
            <w:shd w:val="clear" w:color="000000" w:fill="FFFFFF"/>
            <w:vAlign w:val="center"/>
          </w:tcPr>
          <w:p w14:paraId="05252600"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206,8</w:t>
            </w:r>
          </w:p>
        </w:tc>
        <w:tc>
          <w:tcPr>
            <w:tcW w:w="1679" w:type="dxa"/>
            <w:vMerge/>
            <w:shd w:val="clear" w:color="000000" w:fill="FFFFFF"/>
          </w:tcPr>
          <w:p w14:paraId="7D2F7BC7" w14:textId="77777777" w:rsidR="008E17CF" w:rsidRPr="0095037D" w:rsidRDefault="008E17CF" w:rsidP="003A1F63">
            <w:pPr>
              <w:spacing w:after="0" w:line="240" w:lineRule="auto"/>
              <w:jc w:val="center"/>
              <w:rPr>
                <w:rFonts w:ascii="Times New Roman" w:eastAsia="Times New Roman" w:hAnsi="Times New Roman" w:cs="Times New Roman"/>
                <w:sz w:val="24"/>
                <w:szCs w:val="24"/>
                <w:lang w:eastAsia="ru-RU"/>
              </w:rPr>
            </w:pPr>
          </w:p>
        </w:tc>
      </w:tr>
      <w:tr w:rsidR="008E17CF" w:rsidRPr="00A26AE8" w14:paraId="5D88427A" w14:textId="77777777" w:rsidTr="008E17CF">
        <w:trPr>
          <w:trHeight w:val="330"/>
        </w:trPr>
        <w:tc>
          <w:tcPr>
            <w:tcW w:w="10221" w:type="dxa"/>
            <w:gridSpan w:val="9"/>
            <w:shd w:val="clear" w:color="000000" w:fill="FFFFFF"/>
            <w:vAlign w:val="center"/>
            <w:hideMark/>
          </w:tcPr>
          <w:p w14:paraId="71D6D81F" w14:textId="77777777" w:rsidR="008E17CF" w:rsidRPr="00A26AE8" w:rsidRDefault="008E17CF" w:rsidP="003A1F63">
            <w:pPr>
              <w:spacing w:after="0" w:line="240" w:lineRule="auto"/>
              <w:jc w:val="right"/>
              <w:rPr>
                <w:rFonts w:ascii="Times New Roman" w:eastAsia="Times New Roman" w:hAnsi="Times New Roman" w:cs="Times New Roman"/>
                <w:b/>
                <w:bCs/>
                <w:sz w:val="24"/>
                <w:szCs w:val="24"/>
                <w:lang w:eastAsia="ru-RU"/>
              </w:rPr>
            </w:pPr>
            <w:r w:rsidRPr="00A26AE8">
              <w:rPr>
                <w:rFonts w:ascii="Times New Roman" w:eastAsia="Times New Roman" w:hAnsi="Times New Roman" w:cs="Times New Roman"/>
                <w:b/>
                <w:bCs/>
                <w:sz w:val="24"/>
                <w:szCs w:val="24"/>
                <w:lang w:eastAsia="ru-RU"/>
              </w:rPr>
              <w:t>Всього на придбання обладнання довгострокового користування:</w:t>
            </w:r>
          </w:p>
        </w:tc>
        <w:tc>
          <w:tcPr>
            <w:tcW w:w="1276" w:type="dxa"/>
            <w:gridSpan w:val="2"/>
            <w:shd w:val="clear" w:color="000000" w:fill="FFFFFF"/>
            <w:vAlign w:val="center"/>
          </w:tcPr>
          <w:p w14:paraId="5A2E0350" w14:textId="77777777" w:rsidR="008E17CF" w:rsidRPr="00A26AE8"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47 806,8</w:t>
            </w:r>
          </w:p>
        </w:tc>
        <w:tc>
          <w:tcPr>
            <w:tcW w:w="1134" w:type="dxa"/>
            <w:gridSpan w:val="2"/>
            <w:shd w:val="clear" w:color="000000" w:fill="FFFFFF"/>
            <w:vAlign w:val="center"/>
          </w:tcPr>
          <w:p w14:paraId="3241FD30" w14:textId="77777777" w:rsidR="008E17CF" w:rsidRPr="00A26AE8"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52 778,6</w:t>
            </w:r>
          </w:p>
        </w:tc>
        <w:tc>
          <w:tcPr>
            <w:tcW w:w="1134" w:type="dxa"/>
            <w:gridSpan w:val="2"/>
            <w:shd w:val="clear" w:color="000000" w:fill="FFFFFF"/>
            <w:vAlign w:val="center"/>
          </w:tcPr>
          <w:p w14:paraId="289AEE36" w14:textId="77777777" w:rsidR="008E17CF" w:rsidRPr="00A26AE8"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55 892,6</w:t>
            </w:r>
          </w:p>
        </w:tc>
        <w:tc>
          <w:tcPr>
            <w:tcW w:w="1679" w:type="dxa"/>
            <w:shd w:val="clear" w:color="000000" w:fill="FFFFFF"/>
            <w:vAlign w:val="center"/>
            <w:hideMark/>
          </w:tcPr>
          <w:p w14:paraId="5AB143F0" w14:textId="77777777" w:rsidR="008E17CF" w:rsidRPr="00A26AE8" w:rsidRDefault="008E17CF" w:rsidP="003A1F63">
            <w:pPr>
              <w:spacing w:after="0" w:line="240" w:lineRule="auto"/>
              <w:jc w:val="center"/>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r w:rsidR="008E17CF" w:rsidRPr="00A26AE8" w14:paraId="2D9310D6" w14:textId="77777777" w:rsidTr="008E17CF">
        <w:trPr>
          <w:trHeight w:val="630"/>
        </w:trPr>
        <w:tc>
          <w:tcPr>
            <w:tcW w:w="6394" w:type="dxa"/>
            <w:gridSpan w:val="4"/>
            <w:vMerge w:val="restart"/>
            <w:shd w:val="clear" w:color="000000" w:fill="FFFFFF"/>
            <w:noWrap/>
            <w:vAlign w:val="center"/>
            <w:hideMark/>
          </w:tcPr>
          <w:p w14:paraId="4F6B1890" w14:textId="77777777" w:rsidR="008E17CF" w:rsidRPr="00A26AE8" w:rsidRDefault="008E17CF" w:rsidP="003A1F63">
            <w:pPr>
              <w:spacing w:after="0" w:line="240" w:lineRule="auto"/>
              <w:rPr>
                <w:rFonts w:ascii="Times New Roman" w:eastAsia="Times New Roman" w:hAnsi="Times New Roman" w:cs="Times New Roman"/>
                <w:b/>
                <w:bCs/>
                <w:sz w:val="24"/>
                <w:szCs w:val="24"/>
                <w:lang w:eastAsia="ru-RU"/>
              </w:rPr>
            </w:pPr>
            <w:r w:rsidRPr="00A26AE8">
              <w:rPr>
                <w:rFonts w:ascii="Times New Roman" w:eastAsia="Times New Roman" w:hAnsi="Times New Roman" w:cs="Times New Roman"/>
                <w:b/>
                <w:bCs/>
                <w:sz w:val="24"/>
                <w:szCs w:val="24"/>
                <w:lang w:eastAsia="ru-RU"/>
              </w:rPr>
              <w:t>Орієнтовні обсяги фінансування за напрямками</w:t>
            </w:r>
          </w:p>
        </w:tc>
        <w:tc>
          <w:tcPr>
            <w:tcW w:w="3827" w:type="dxa"/>
            <w:gridSpan w:val="5"/>
            <w:shd w:val="clear" w:color="000000" w:fill="FFFFFF"/>
            <w:vAlign w:val="center"/>
            <w:hideMark/>
          </w:tcPr>
          <w:p w14:paraId="5A9A28C6" w14:textId="77777777" w:rsidR="008E17CF" w:rsidRPr="00A26AE8" w:rsidRDefault="008E17CF" w:rsidP="003A1F63">
            <w:pPr>
              <w:spacing w:after="0" w:line="240" w:lineRule="auto"/>
              <w:jc w:val="center"/>
              <w:rPr>
                <w:rFonts w:ascii="Times New Roman" w:eastAsia="Times New Roman" w:hAnsi="Times New Roman" w:cs="Times New Roman"/>
                <w:b/>
                <w:bCs/>
                <w:sz w:val="24"/>
                <w:szCs w:val="24"/>
                <w:lang w:eastAsia="ru-RU"/>
              </w:rPr>
            </w:pPr>
            <w:r w:rsidRPr="00A26AE8">
              <w:rPr>
                <w:rFonts w:ascii="Times New Roman" w:eastAsia="Times New Roman" w:hAnsi="Times New Roman" w:cs="Times New Roman"/>
                <w:b/>
                <w:bCs/>
                <w:sz w:val="24"/>
                <w:szCs w:val="24"/>
                <w:lang w:eastAsia="ru-RU"/>
              </w:rPr>
              <w:t>Бюджет Лозівської міської ТГ</w:t>
            </w:r>
          </w:p>
        </w:tc>
        <w:tc>
          <w:tcPr>
            <w:tcW w:w="1276" w:type="dxa"/>
            <w:gridSpan w:val="2"/>
            <w:vAlign w:val="center"/>
          </w:tcPr>
          <w:p w14:paraId="671B1350" w14:textId="77777777" w:rsidR="008E17CF" w:rsidRPr="00A26AE8"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733 581,8</w:t>
            </w:r>
          </w:p>
        </w:tc>
        <w:tc>
          <w:tcPr>
            <w:tcW w:w="1134" w:type="dxa"/>
            <w:gridSpan w:val="2"/>
            <w:vAlign w:val="center"/>
          </w:tcPr>
          <w:p w14:paraId="14C0C6AC" w14:textId="77777777" w:rsidR="008E17CF" w:rsidRPr="00A26AE8"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809 874,2</w:t>
            </w:r>
          </w:p>
        </w:tc>
        <w:tc>
          <w:tcPr>
            <w:tcW w:w="1134" w:type="dxa"/>
            <w:gridSpan w:val="2"/>
            <w:vAlign w:val="center"/>
          </w:tcPr>
          <w:p w14:paraId="42926975" w14:textId="77777777" w:rsidR="008E17CF" w:rsidRPr="00A26AE8"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857 656,8</w:t>
            </w:r>
          </w:p>
        </w:tc>
        <w:tc>
          <w:tcPr>
            <w:tcW w:w="1679" w:type="dxa"/>
            <w:shd w:val="clear" w:color="000000" w:fill="FFFFFF"/>
            <w:noWrap/>
            <w:hideMark/>
          </w:tcPr>
          <w:p w14:paraId="05E49775" w14:textId="77777777" w:rsidR="008E17CF" w:rsidRPr="00A26AE8" w:rsidRDefault="008E17CF" w:rsidP="003A1F63">
            <w:pPr>
              <w:spacing w:after="0" w:line="240" w:lineRule="auto"/>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r w:rsidR="008E17CF" w:rsidRPr="00A26AE8" w14:paraId="2A8048E0" w14:textId="77777777" w:rsidTr="008E17CF">
        <w:trPr>
          <w:trHeight w:val="771"/>
        </w:trPr>
        <w:tc>
          <w:tcPr>
            <w:tcW w:w="6394" w:type="dxa"/>
            <w:gridSpan w:val="4"/>
            <w:vMerge/>
            <w:vAlign w:val="center"/>
            <w:hideMark/>
          </w:tcPr>
          <w:p w14:paraId="7DF9B775" w14:textId="77777777" w:rsidR="008E17CF" w:rsidRPr="00A26AE8" w:rsidRDefault="008E17CF" w:rsidP="003A1F63">
            <w:pPr>
              <w:spacing w:after="0" w:line="240" w:lineRule="auto"/>
              <w:rPr>
                <w:rFonts w:ascii="Times New Roman" w:eastAsia="Times New Roman" w:hAnsi="Times New Roman" w:cs="Times New Roman"/>
                <w:b/>
                <w:bCs/>
                <w:sz w:val="24"/>
                <w:szCs w:val="24"/>
                <w:lang w:eastAsia="ru-RU"/>
              </w:rPr>
            </w:pPr>
          </w:p>
        </w:tc>
        <w:tc>
          <w:tcPr>
            <w:tcW w:w="3827" w:type="dxa"/>
            <w:gridSpan w:val="5"/>
            <w:shd w:val="clear" w:color="000000" w:fill="FFFFFF"/>
            <w:hideMark/>
          </w:tcPr>
          <w:p w14:paraId="6FFFFBE9" w14:textId="77777777" w:rsidR="008E17CF" w:rsidRPr="00A26AE8" w:rsidRDefault="008E17CF" w:rsidP="003A1F63">
            <w:pPr>
              <w:spacing w:after="0" w:line="240" w:lineRule="auto"/>
              <w:jc w:val="center"/>
              <w:rPr>
                <w:rFonts w:ascii="Times New Roman" w:eastAsia="Times New Roman" w:hAnsi="Times New Roman" w:cs="Times New Roman"/>
                <w:b/>
                <w:bCs/>
                <w:sz w:val="24"/>
                <w:szCs w:val="24"/>
                <w:lang w:eastAsia="ru-RU"/>
              </w:rPr>
            </w:pPr>
            <w:r w:rsidRPr="00A26AE8">
              <w:rPr>
                <w:rFonts w:ascii="Times New Roman" w:eastAsia="Times New Roman" w:hAnsi="Times New Roman" w:cs="Times New Roman"/>
                <w:b/>
                <w:bCs/>
                <w:sz w:val="24"/>
                <w:szCs w:val="24"/>
                <w:lang w:eastAsia="ru-RU"/>
              </w:rPr>
              <w:t>кошти державного, обласного бюджетів</w:t>
            </w:r>
          </w:p>
        </w:tc>
        <w:tc>
          <w:tcPr>
            <w:tcW w:w="1276" w:type="dxa"/>
            <w:gridSpan w:val="2"/>
            <w:vAlign w:val="center"/>
          </w:tcPr>
          <w:p w14:paraId="4A7015F3" w14:textId="77777777" w:rsidR="008E17CF" w:rsidRPr="00A26AE8" w:rsidRDefault="008E17CF" w:rsidP="003A1F63">
            <w:pPr>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3 380 980,0</w:t>
            </w:r>
          </w:p>
        </w:tc>
        <w:tc>
          <w:tcPr>
            <w:tcW w:w="1134" w:type="dxa"/>
            <w:gridSpan w:val="2"/>
            <w:vAlign w:val="center"/>
          </w:tcPr>
          <w:p w14:paraId="4906F24E" w14:textId="77777777" w:rsidR="008E17CF" w:rsidRPr="00AB0ADA" w:rsidRDefault="008E17CF" w:rsidP="003A1F63">
            <w:pPr>
              <w:spacing w:after="0" w:line="240" w:lineRule="auto"/>
              <w:jc w:val="center"/>
              <w:rPr>
                <w:rFonts w:ascii="Times New Roman" w:eastAsia="Times New Roman" w:hAnsi="Times New Roman" w:cs="Times New Roman"/>
                <w:b/>
                <w:bCs/>
                <w:sz w:val="18"/>
                <w:szCs w:val="20"/>
                <w:lang w:val="uk-UA" w:eastAsia="ru-RU"/>
              </w:rPr>
            </w:pPr>
            <w:r w:rsidRPr="00AB0ADA">
              <w:rPr>
                <w:rFonts w:ascii="Times New Roman" w:eastAsia="Times New Roman" w:hAnsi="Times New Roman" w:cs="Times New Roman"/>
                <w:b/>
                <w:bCs/>
                <w:sz w:val="18"/>
                <w:szCs w:val="20"/>
                <w:lang w:val="uk-UA" w:eastAsia="ru-RU"/>
              </w:rPr>
              <w:t>3 732 601,8</w:t>
            </w:r>
          </w:p>
        </w:tc>
        <w:tc>
          <w:tcPr>
            <w:tcW w:w="1134" w:type="dxa"/>
            <w:gridSpan w:val="2"/>
            <w:vAlign w:val="center"/>
          </w:tcPr>
          <w:p w14:paraId="2A8A6AD0" w14:textId="77777777" w:rsidR="008E17CF" w:rsidRPr="00AB0ADA" w:rsidRDefault="008E17CF" w:rsidP="003A1F63">
            <w:pPr>
              <w:spacing w:after="0" w:line="240" w:lineRule="auto"/>
              <w:jc w:val="center"/>
              <w:rPr>
                <w:rFonts w:ascii="Times New Roman" w:eastAsia="Times New Roman" w:hAnsi="Times New Roman" w:cs="Times New Roman"/>
                <w:b/>
                <w:bCs/>
                <w:sz w:val="18"/>
                <w:szCs w:val="20"/>
                <w:lang w:val="uk-UA" w:eastAsia="ru-RU"/>
              </w:rPr>
            </w:pPr>
            <w:r w:rsidRPr="00AB0ADA">
              <w:rPr>
                <w:rFonts w:ascii="Times New Roman" w:eastAsia="Times New Roman" w:hAnsi="Times New Roman" w:cs="Times New Roman"/>
                <w:b/>
                <w:bCs/>
                <w:sz w:val="18"/>
                <w:szCs w:val="20"/>
                <w:lang w:val="uk-UA" w:eastAsia="ru-RU"/>
              </w:rPr>
              <w:t>3 952 825,4</w:t>
            </w:r>
          </w:p>
        </w:tc>
        <w:tc>
          <w:tcPr>
            <w:tcW w:w="1679" w:type="dxa"/>
            <w:shd w:val="clear" w:color="000000" w:fill="FFFFFF"/>
            <w:noWrap/>
            <w:hideMark/>
          </w:tcPr>
          <w:p w14:paraId="1B306430" w14:textId="77777777" w:rsidR="008E17CF" w:rsidRPr="00A26AE8" w:rsidRDefault="008E17CF" w:rsidP="003A1F63">
            <w:pPr>
              <w:spacing w:after="0" w:line="240" w:lineRule="auto"/>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bl>
    <w:p w14:paraId="16787F23" w14:textId="77777777" w:rsidR="008E17CF" w:rsidRDefault="008E17CF" w:rsidP="008E17CF">
      <w:pPr>
        <w:spacing w:after="0" w:line="240" w:lineRule="auto"/>
        <w:ind w:left="284"/>
        <w:rPr>
          <w:rFonts w:ascii="Times New Roman" w:hAnsi="Times New Roman" w:cs="Times New Roman"/>
          <w:b/>
          <w:color w:val="FF0000"/>
          <w:sz w:val="28"/>
          <w:szCs w:val="24"/>
          <w:lang w:val="uk-UA"/>
        </w:rPr>
      </w:pPr>
    </w:p>
    <w:p w14:paraId="726C9812" w14:textId="77777777" w:rsidR="008E17CF" w:rsidRDefault="008E17CF" w:rsidP="008E17CF">
      <w:pPr>
        <w:spacing w:after="0" w:line="240" w:lineRule="auto"/>
        <w:ind w:left="284"/>
        <w:rPr>
          <w:rFonts w:ascii="Times New Roman" w:hAnsi="Times New Roman" w:cs="Times New Roman"/>
          <w:sz w:val="24"/>
          <w:szCs w:val="24"/>
          <w:lang w:val="uk-UA"/>
        </w:rPr>
      </w:pPr>
    </w:p>
    <w:p w14:paraId="58522501" w14:textId="77777777" w:rsidR="00DA6CDA" w:rsidRDefault="00DA6CDA" w:rsidP="00DA6CDA">
      <w:pPr>
        <w:tabs>
          <w:tab w:val="left" w:pos="348"/>
          <w:tab w:val="left" w:pos="10656"/>
        </w:tabs>
        <w:spacing w:after="0" w:line="240" w:lineRule="auto"/>
        <w:rPr>
          <w:rFonts w:ascii="Times New Roman" w:hAnsi="Times New Roman" w:cs="Times New Roman"/>
          <w:b/>
          <w:sz w:val="28"/>
          <w:lang w:val="uk-UA"/>
        </w:rPr>
      </w:pPr>
      <w:r>
        <w:rPr>
          <w:rFonts w:ascii="Times New Roman" w:hAnsi="Times New Roman" w:cs="Times New Roman"/>
          <w:b/>
          <w:sz w:val="28"/>
          <w:lang w:val="uk-UA"/>
        </w:rPr>
        <w:t xml:space="preserve">Секретар міської ради </w:t>
      </w:r>
      <w:r>
        <w:rPr>
          <w:rFonts w:ascii="Times New Roman" w:hAnsi="Times New Roman" w:cs="Times New Roman"/>
          <w:b/>
          <w:sz w:val="28"/>
          <w:lang w:val="uk-UA"/>
        </w:rPr>
        <w:tab/>
        <w:t xml:space="preserve">                       Юрій КУШНІР</w:t>
      </w:r>
    </w:p>
    <w:p w14:paraId="626277CB" w14:textId="77777777" w:rsidR="00DA6CDA" w:rsidRPr="008E17CF" w:rsidRDefault="00DA6CDA" w:rsidP="00DA6CDA">
      <w:pPr>
        <w:tabs>
          <w:tab w:val="left" w:pos="348"/>
          <w:tab w:val="left" w:pos="10656"/>
        </w:tabs>
        <w:spacing w:after="0" w:line="240" w:lineRule="auto"/>
        <w:rPr>
          <w:rFonts w:ascii="Times New Roman" w:hAnsi="Times New Roman" w:cs="Times New Roman"/>
          <w:bCs/>
          <w:sz w:val="24"/>
          <w:szCs w:val="20"/>
          <w:lang w:val="uk-UA"/>
        </w:rPr>
      </w:pPr>
    </w:p>
    <w:p w14:paraId="769A9E2E" w14:textId="77777777" w:rsidR="00DA6CDA" w:rsidRPr="008E17CF" w:rsidRDefault="00DA6CDA" w:rsidP="00DA6CDA">
      <w:pPr>
        <w:tabs>
          <w:tab w:val="left" w:pos="348"/>
          <w:tab w:val="left" w:pos="10656"/>
        </w:tabs>
        <w:spacing w:after="0" w:line="240" w:lineRule="auto"/>
        <w:rPr>
          <w:rFonts w:ascii="Times New Roman" w:hAnsi="Times New Roman" w:cs="Times New Roman"/>
          <w:bCs/>
          <w:sz w:val="24"/>
          <w:szCs w:val="20"/>
          <w:lang w:val="uk-UA"/>
        </w:rPr>
      </w:pPr>
      <w:r w:rsidRPr="008E17CF">
        <w:rPr>
          <w:rFonts w:ascii="Times New Roman" w:hAnsi="Times New Roman" w:cs="Times New Roman"/>
          <w:bCs/>
          <w:sz w:val="24"/>
          <w:szCs w:val="20"/>
          <w:lang w:val="uk-UA"/>
        </w:rPr>
        <w:t>Вікторія Урванцева</w:t>
      </w:r>
    </w:p>
    <w:p w14:paraId="24B33915" w14:textId="77777777" w:rsidR="00DA6CDA" w:rsidRDefault="00DA6CDA" w:rsidP="00DA6CDA">
      <w:pPr>
        <w:spacing w:after="0" w:line="240" w:lineRule="auto"/>
        <w:jc w:val="center"/>
        <w:rPr>
          <w:rFonts w:ascii="Times New Roman" w:hAnsi="Times New Roman" w:cs="Times New Roman"/>
          <w:b/>
          <w:sz w:val="28"/>
          <w:lang w:val="uk-UA"/>
        </w:rPr>
      </w:pPr>
    </w:p>
    <w:p w14:paraId="4B12CF18" w14:textId="77777777" w:rsidR="008E17CF" w:rsidRDefault="008E17CF" w:rsidP="008E17CF">
      <w:pPr>
        <w:spacing w:after="0" w:line="240" w:lineRule="auto"/>
        <w:ind w:left="284"/>
        <w:rPr>
          <w:rFonts w:ascii="Times New Roman" w:hAnsi="Times New Roman" w:cs="Times New Roman"/>
          <w:sz w:val="24"/>
          <w:szCs w:val="24"/>
          <w:lang w:val="uk-UA"/>
        </w:rPr>
      </w:pPr>
    </w:p>
    <w:p w14:paraId="2B9F9C91" w14:textId="77777777" w:rsidR="008E17CF" w:rsidRDefault="008E17CF" w:rsidP="008E17CF">
      <w:pPr>
        <w:spacing w:after="0" w:line="240" w:lineRule="auto"/>
        <w:ind w:left="284"/>
        <w:rPr>
          <w:rFonts w:ascii="Times New Roman" w:hAnsi="Times New Roman" w:cs="Times New Roman"/>
          <w:sz w:val="24"/>
          <w:szCs w:val="24"/>
          <w:lang w:val="uk-UA"/>
        </w:rPr>
      </w:pPr>
    </w:p>
    <w:p w14:paraId="1E8055E8" w14:textId="77777777" w:rsidR="008E17CF" w:rsidRPr="008E17CF" w:rsidRDefault="008E17CF">
      <w:pPr>
        <w:rPr>
          <w:lang w:val="uk-UA"/>
        </w:rPr>
      </w:pPr>
    </w:p>
    <w:sectPr w:rsidR="008E17CF" w:rsidRPr="008E17CF" w:rsidSect="00DA6CDA">
      <w:footerReference w:type="default" r:id="rId6"/>
      <w:pgSz w:w="16838" w:h="11906" w:orient="landscape"/>
      <w:pgMar w:top="426" w:right="1134" w:bottom="993" w:left="1134" w:header="708" w:footer="2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8C496" w14:textId="77777777" w:rsidR="00531F4F" w:rsidRDefault="00531F4F" w:rsidP="00DA6CDA">
      <w:pPr>
        <w:spacing w:after="0" w:line="240" w:lineRule="auto"/>
      </w:pPr>
      <w:r>
        <w:separator/>
      </w:r>
    </w:p>
  </w:endnote>
  <w:endnote w:type="continuationSeparator" w:id="0">
    <w:p w14:paraId="2A055C00" w14:textId="77777777" w:rsidR="00531F4F" w:rsidRDefault="00531F4F" w:rsidP="00DA6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4009902"/>
      <w:docPartObj>
        <w:docPartGallery w:val="Page Numbers (Bottom of Page)"/>
        <w:docPartUnique/>
      </w:docPartObj>
    </w:sdtPr>
    <w:sdtEndPr/>
    <w:sdtContent>
      <w:p w14:paraId="32E05EFF" w14:textId="4B22D1EA" w:rsidR="00DA6CDA" w:rsidRDefault="00DA6CDA">
        <w:pPr>
          <w:pStyle w:val="af1"/>
          <w:jc w:val="right"/>
        </w:pPr>
        <w:r>
          <w:fldChar w:fldCharType="begin"/>
        </w:r>
        <w:r>
          <w:instrText>PAGE   \* MERGEFORMAT</w:instrText>
        </w:r>
        <w:r>
          <w:fldChar w:fldCharType="separate"/>
        </w:r>
        <w:r>
          <w:rPr>
            <w:lang w:val="uk-UA"/>
          </w:rPr>
          <w:t>2</w:t>
        </w:r>
        <w:r>
          <w:fldChar w:fldCharType="end"/>
        </w:r>
      </w:p>
    </w:sdtContent>
  </w:sdt>
  <w:p w14:paraId="77C09008" w14:textId="77777777" w:rsidR="00DA6CDA" w:rsidRDefault="00DA6CD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E1BA1" w14:textId="77777777" w:rsidR="00531F4F" w:rsidRDefault="00531F4F" w:rsidP="00DA6CDA">
      <w:pPr>
        <w:spacing w:after="0" w:line="240" w:lineRule="auto"/>
      </w:pPr>
      <w:r>
        <w:separator/>
      </w:r>
    </w:p>
  </w:footnote>
  <w:footnote w:type="continuationSeparator" w:id="0">
    <w:p w14:paraId="76090697" w14:textId="77777777" w:rsidR="00531F4F" w:rsidRDefault="00531F4F" w:rsidP="00DA6C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CF"/>
    <w:rsid w:val="00155D61"/>
    <w:rsid w:val="004B13C1"/>
    <w:rsid w:val="00531F4F"/>
    <w:rsid w:val="005B4CF7"/>
    <w:rsid w:val="00642303"/>
    <w:rsid w:val="008E17CF"/>
    <w:rsid w:val="00961560"/>
    <w:rsid w:val="009C705B"/>
    <w:rsid w:val="00C309DC"/>
    <w:rsid w:val="00DA6CDA"/>
    <w:rsid w:val="00E952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C1C80"/>
  <w15:chartTrackingRefBased/>
  <w15:docId w15:val="{D720AEEB-0DD7-48B5-A167-04F062E6F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CDA"/>
    <w:pPr>
      <w:spacing w:after="200" w:line="276" w:lineRule="auto"/>
    </w:pPr>
    <w:rPr>
      <w:kern w:val="0"/>
      <w:lang w:val="ru-RU"/>
      <w14:ligatures w14:val="none"/>
    </w:rPr>
  </w:style>
  <w:style w:type="paragraph" w:styleId="1">
    <w:name w:val="heading 1"/>
    <w:basedOn w:val="a"/>
    <w:next w:val="a"/>
    <w:link w:val="10"/>
    <w:uiPriority w:val="9"/>
    <w:qFormat/>
    <w:rsid w:val="008E17C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14:ligatures w14:val="standardContextual"/>
    </w:rPr>
  </w:style>
  <w:style w:type="paragraph" w:styleId="2">
    <w:name w:val="heading 2"/>
    <w:basedOn w:val="a"/>
    <w:next w:val="a"/>
    <w:link w:val="20"/>
    <w:uiPriority w:val="9"/>
    <w:semiHidden/>
    <w:unhideWhenUsed/>
    <w:qFormat/>
    <w:rsid w:val="008E17C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14:ligatures w14:val="standardContextual"/>
    </w:rPr>
  </w:style>
  <w:style w:type="paragraph" w:styleId="3">
    <w:name w:val="heading 3"/>
    <w:basedOn w:val="a"/>
    <w:next w:val="a"/>
    <w:link w:val="30"/>
    <w:uiPriority w:val="9"/>
    <w:semiHidden/>
    <w:unhideWhenUsed/>
    <w:qFormat/>
    <w:rsid w:val="008E17CF"/>
    <w:pPr>
      <w:keepNext/>
      <w:keepLines/>
      <w:spacing w:before="160" w:after="80" w:line="259" w:lineRule="auto"/>
      <w:outlineLvl w:val="2"/>
    </w:pPr>
    <w:rPr>
      <w:rFonts w:eastAsiaTheme="majorEastAsia" w:cstheme="majorBidi"/>
      <w:color w:val="2F5496" w:themeColor="accent1" w:themeShade="BF"/>
      <w:kern w:val="2"/>
      <w:sz w:val="28"/>
      <w:szCs w:val="28"/>
      <w:lang/>
      <w14:ligatures w14:val="standardContextual"/>
    </w:rPr>
  </w:style>
  <w:style w:type="paragraph" w:styleId="4">
    <w:name w:val="heading 4"/>
    <w:basedOn w:val="a"/>
    <w:next w:val="a"/>
    <w:link w:val="40"/>
    <w:uiPriority w:val="9"/>
    <w:semiHidden/>
    <w:unhideWhenUsed/>
    <w:qFormat/>
    <w:rsid w:val="008E17CF"/>
    <w:pPr>
      <w:keepNext/>
      <w:keepLines/>
      <w:spacing w:before="80" w:after="40" w:line="259" w:lineRule="auto"/>
      <w:outlineLvl w:val="3"/>
    </w:pPr>
    <w:rPr>
      <w:rFonts w:eastAsiaTheme="majorEastAsia" w:cstheme="majorBidi"/>
      <w:i/>
      <w:iCs/>
      <w:color w:val="2F5496" w:themeColor="accent1" w:themeShade="BF"/>
      <w:kern w:val="2"/>
      <w:lang/>
      <w14:ligatures w14:val="standardContextual"/>
    </w:rPr>
  </w:style>
  <w:style w:type="paragraph" w:styleId="5">
    <w:name w:val="heading 5"/>
    <w:basedOn w:val="a"/>
    <w:next w:val="a"/>
    <w:link w:val="50"/>
    <w:uiPriority w:val="9"/>
    <w:semiHidden/>
    <w:unhideWhenUsed/>
    <w:qFormat/>
    <w:rsid w:val="008E17CF"/>
    <w:pPr>
      <w:keepNext/>
      <w:keepLines/>
      <w:spacing w:before="80" w:after="40" w:line="259" w:lineRule="auto"/>
      <w:outlineLvl w:val="4"/>
    </w:pPr>
    <w:rPr>
      <w:rFonts w:eastAsiaTheme="majorEastAsia" w:cstheme="majorBidi"/>
      <w:color w:val="2F5496" w:themeColor="accent1" w:themeShade="BF"/>
      <w:kern w:val="2"/>
      <w:lang/>
      <w14:ligatures w14:val="standardContextual"/>
    </w:rPr>
  </w:style>
  <w:style w:type="paragraph" w:styleId="6">
    <w:name w:val="heading 6"/>
    <w:basedOn w:val="a"/>
    <w:next w:val="a"/>
    <w:link w:val="60"/>
    <w:uiPriority w:val="9"/>
    <w:semiHidden/>
    <w:unhideWhenUsed/>
    <w:qFormat/>
    <w:rsid w:val="008E17CF"/>
    <w:pPr>
      <w:keepNext/>
      <w:keepLines/>
      <w:spacing w:before="40" w:after="0" w:line="259" w:lineRule="auto"/>
      <w:outlineLvl w:val="5"/>
    </w:pPr>
    <w:rPr>
      <w:rFonts w:eastAsiaTheme="majorEastAsia" w:cstheme="majorBidi"/>
      <w:i/>
      <w:iCs/>
      <w:color w:val="595959" w:themeColor="text1" w:themeTint="A6"/>
      <w:kern w:val="2"/>
      <w:lang/>
      <w14:ligatures w14:val="standardContextual"/>
    </w:rPr>
  </w:style>
  <w:style w:type="paragraph" w:styleId="7">
    <w:name w:val="heading 7"/>
    <w:basedOn w:val="a"/>
    <w:next w:val="a"/>
    <w:link w:val="70"/>
    <w:uiPriority w:val="9"/>
    <w:semiHidden/>
    <w:unhideWhenUsed/>
    <w:qFormat/>
    <w:rsid w:val="008E17CF"/>
    <w:pPr>
      <w:keepNext/>
      <w:keepLines/>
      <w:spacing w:before="40" w:after="0" w:line="259" w:lineRule="auto"/>
      <w:outlineLvl w:val="6"/>
    </w:pPr>
    <w:rPr>
      <w:rFonts w:eastAsiaTheme="majorEastAsia" w:cstheme="majorBidi"/>
      <w:color w:val="595959" w:themeColor="text1" w:themeTint="A6"/>
      <w:kern w:val="2"/>
      <w:lang/>
      <w14:ligatures w14:val="standardContextual"/>
    </w:rPr>
  </w:style>
  <w:style w:type="paragraph" w:styleId="8">
    <w:name w:val="heading 8"/>
    <w:basedOn w:val="a"/>
    <w:next w:val="a"/>
    <w:link w:val="80"/>
    <w:uiPriority w:val="9"/>
    <w:semiHidden/>
    <w:unhideWhenUsed/>
    <w:qFormat/>
    <w:rsid w:val="008E17CF"/>
    <w:pPr>
      <w:keepNext/>
      <w:keepLines/>
      <w:spacing w:after="0" w:line="259" w:lineRule="auto"/>
      <w:outlineLvl w:val="7"/>
    </w:pPr>
    <w:rPr>
      <w:rFonts w:eastAsiaTheme="majorEastAsia" w:cstheme="majorBidi"/>
      <w:i/>
      <w:iCs/>
      <w:color w:val="272727" w:themeColor="text1" w:themeTint="D8"/>
      <w:kern w:val="2"/>
      <w:lang/>
      <w14:ligatures w14:val="standardContextual"/>
    </w:rPr>
  </w:style>
  <w:style w:type="paragraph" w:styleId="9">
    <w:name w:val="heading 9"/>
    <w:basedOn w:val="a"/>
    <w:next w:val="a"/>
    <w:link w:val="90"/>
    <w:uiPriority w:val="9"/>
    <w:semiHidden/>
    <w:unhideWhenUsed/>
    <w:qFormat/>
    <w:rsid w:val="008E17CF"/>
    <w:pPr>
      <w:keepNext/>
      <w:keepLines/>
      <w:spacing w:after="0" w:line="259" w:lineRule="auto"/>
      <w:outlineLvl w:val="8"/>
    </w:pPr>
    <w:rPr>
      <w:rFonts w:eastAsiaTheme="majorEastAsia" w:cstheme="majorBidi"/>
      <w:color w:val="272727" w:themeColor="text1" w:themeTint="D8"/>
      <w:kern w:val="2"/>
      <w:lang/>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7C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E17C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E17C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E17C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E17C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E17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17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E17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17CF"/>
    <w:rPr>
      <w:rFonts w:eastAsiaTheme="majorEastAsia" w:cstheme="majorBidi"/>
      <w:color w:val="272727" w:themeColor="text1" w:themeTint="D8"/>
    </w:rPr>
  </w:style>
  <w:style w:type="paragraph" w:styleId="a3">
    <w:name w:val="Title"/>
    <w:basedOn w:val="a"/>
    <w:next w:val="a"/>
    <w:link w:val="a4"/>
    <w:uiPriority w:val="10"/>
    <w:qFormat/>
    <w:rsid w:val="008E17CF"/>
    <w:pPr>
      <w:spacing w:after="80" w:line="240" w:lineRule="auto"/>
      <w:contextualSpacing/>
    </w:pPr>
    <w:rPr>
      <w:rFonts w:asciiTheme="majorHAnsi" w:eastAsiaTheme="majorEastAsia" w:hAnsiTheme="majorHAnsi" w:cstheme="majorBidi"/>
      <w:spacing w:val="-10"/>
      <w:kern w:val="28"/>
      <w:sz w:val="56"/>
      <w:szCs w:val="56"/>
      <w:lang/>
      <w14:ligatures w14:val="standardContextual"/>
    </w:rPr>
  </w:style>
  <w:style w:type="character" w:customStyle="1" w:styleId="a4">
    <w:name w:val="Назва Знак"/>
    <w:basedOn w:val="a0"/>
    <w:link w:val="a3"/>
    <w:uiPriority w:val="10"/>
    <w:rsid w:val="008E17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17CF"/>
    <w:pPr>
      <w:numPr>
        <w:ilvl w:val="1"/>
      </w:numPr>
      <w:spacing w:after="160" w:line="259" w:lineRule="auto"/>
    </w:pPr>
    <w:rPr>
      <w:rFonts w:eastAsiaTheme="majorEastAsia" w:cstheme="majorBidi"/>
      <w:color w:val="595959" w:themeColor="text1" w:themeTint="A6"/>
      <w:spacing w:val="15"/>
      <w:kern w:val="2"/>
      <w:sz w:val="28"/>
      <w:szCs w:val="28"/>
      <w:lang/>
      <w14:ligatures w14:val="standardContextual"/>
    </w:rPr>
  </w:style>
  <w:style w:type="character" w:customStyle="1" w:styleId="a6">
    <w:name w:val="Підзаголовок Знак"/>
    <w:basedOn w:val="a0"/>
    <w:link w:val="a5"/>
    <w:uiPriority w:val="11"/>
    <w:rsid w:val="008E17C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E17CF"/>
    <w:pPr>
      <w:spacing w:before="160" w:after="160" w:line="259" w:lineRule="auto"/>
      <w:jc w:val="center"/>
    </w:pPr>
    <w:rPr>
      <w:i/>
      <w:iCs/>
      <w:color w:val="404040" w:themeColor="text1" w:themeTint="BF"/>
      <w:kern w:val="2"/>
      <w:lang/>
      <w14:ligatures w14:val="standardContextual"/>
    </w:rPr>
  </w:style>
  <w:style w:type="character" w:customStyle="1" w:styleId="a8">
    <w:name w:val="Цитата Знак"/>
    <w:basedOn w:val="a0"/>
    <w:link w:val="a7"/>
    <w:uiPriority w:val="29"/>
    <w:rsid w:val="008E17CF"/>
    <w:rPr>
      <w:i/>
      <w:iCs/>
      <w:color w:val="404040" w:themeColor="text1" w:themeTint="BF"/>
    </w:rPr>
  </w:style>
  <w:style w:type="paragraph" w:styleId="a9">
    <w:name w:val="List Paragraph"/>
    <w:basedOn w:val="a"/>
    <w:uiPriority w:val="34"/>
    <w:qFormat/>
    <w:rsid w:val="008E17CF"/>
    <w:pPr>
      <w:spacing w:after="160" w:line="259" w:lineRule="auto"/>
      <w:ind w:left="720"/>
      <w:contextualSpacing/>
    </w:pPr>
    <w:rPr>
      <w:kern w:val="2"/>
      <w:lang/>
      <w14:ligatures w14:val="standardContextual"/>
    </w:rPr>
  </w:style>
  <w:style w:type="character" w:styleId="aa">
    <w:name w:val="Intense Emphasis"/>
    <w:basedOn w:val="a0"/>
    <w:uiPriority w:val="21"/>
    <w:qFormat/>
    <w:rsid w:val="008E17CF"/>
    <w:rPr>
      <w:i/>
      <w:iCs/>
      <w:color w:val="2F5496" w:themeColor="accent1" w:themeShade="BF"/>
    </w:rPr>
  </w:style>
  <w:style w:type="paragraph" w:styleId="ab">
    <w:name w:val="Intense Quote"/>
    <w:basedOn w:val="a"/>
    <w:next w:val="a"/>
    <w:link w:val="ac"/>
    <w:uiPriority w:val="30"/>
    <w:qFormat/>
    <w:rsid w:val="008E17CF"/>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14:ligatures w14:val="standardContextual"/>
    </w:rPr>
  </w:style>
  <w:style w:type="character" w:customStyle="1" w:styleId="ac">
    <w:name w:val="Насичена цитата Знак"/>
    <w:basedOn w:val="a0"/>
    <w:link w:val="ab"/>
    <w:uiPriority w:val="30"/>
    <w:rsid w:val="008E17CF"/>
    <w:rPr>
      <w:i/>
      <w:iCs/>
      <w:color w:val="2F5496" w:themeColor="accent1" w:themeShade="BF"/>
    </w:rPr>
  </w:style>
  <w:style w:type="character" w:styleId="ad">
    <w:name w:val="Intense Reference"/>
    <w:basedOn w:val="a0"/>
    <w:uiPriority w:val="32"/>
    <w:qFormat/>
    <w:rsid w:val="008E17CF"/>
    <w:rPr>
      <w:b/>
      <w:bCs/>
      <w:smallCaps/>
      <w:color w:val="2F5496" w:themeColor="accent1" w:themeShade="BF"/>
      <w:spacing w:val="5"/>
    </w:rPr>
  </w:style>
  <w:style w:type="table" w:styleId="ae">
    <w:name w:val="Table Grid"/>
    <w:basedOn w:val="a1"/>
    <w:uiPriority w:val="39"/>
    <w:rsid w:val="008E1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A6CDA"/>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DA6CDA"/>
    <w:rPr>
      <w:kern w:val="0"/>
      <w:lang w:val="ru-RU"/>
      <w14:ligatures w14:val="none"/>
    </w:rPr>
  </w:style>
  <w:style w:type="paragraph" w:styleId="af1">
    <w:name w:val="footer"/>
    <w:basedOn w:val="a"/>
    <w:link w:val="af2"/>
    <w:uiPriority w:val="99"/>
    <w:unhideWhenUsed/>
    <w:rsid w:val="00DA6CDA"/>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DA6CDA"/>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2794</Words>
  <Characters>15929</Characters>
  <Application>Microsoft Office Word</Application>
  <DocSecurity>0</DocSecurity>
  <Lines>132</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Аліна Мовчан</dc:creator>
  <cp:keywords/>
  <dc:description/>
  <cp:lastModifiedBy>Kab-14-2</cp:lastModifiedBy>
  <cp:revision>2</cp:revision>
  <cp:lastPrinted>2026-08-26T10:38:00Z</cp:lastPrinted>
  <dcterms:created xsi:type="dcterms:W3CDTF">2026-08-26T10:17:00Z</dcterms:created>
  <dcterms:modified xsi:type="dcterms:W3CDTF">2026-08-27T07:57:00Z</dcterms:modified>
</cp:coreProperties>
</file>