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0E" w:rsidRDefault="00C8600E" w:rsidP="00C8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Аналітична довідка </w:t>
      </w:r>
    </w:p>
    <w:p w:rsidR="00C8600E" w:rsidRDefault="00C8600E" w:rsidP="00C8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проекту рішення міської ради «Про затвердження  «Програми підтримки Телерадіокомпанії «Лозова» на 2024 - 2026 роки»</w:t>
      </w:r>
    </w:p>
    <w:p w:rsidR="00C8600E" w:rsidRDefault="00C8600E" w:rsidP="00C8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00E" w:rsidRDefault="00C8600E" w:rsidP="00C8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00E" w:rsidRDefault="00C8600E" w:rsidP="00C8600E">
      <w:pPr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зв’язку з закінченням у 2023 році терміну дії Програми підтримки </w:t>
      </w:r>
      <w:r>
        <w:rPr>
          <w:rFonts w:ascii="Times New Roman" w:hAnsi="Times New Roman"/>
          <w:sz w:val="26"/>
          <w:szCs w:val="26"/>
        </w:rPr>
        <w:t xml:space="preserve">Телерадіокомпанії «Лозова» на 2021-2023 роки, розроблено новий проект </w:t>
      </w:r>
      <w:r>
        <w:rPr>
          <w:rFonts w:ascii="Times New Roman" w:hAnsi="Times New Roman" w:cs="Times New Roman"/>
          <w:sz w:val="26"/>
          <w:szCs w:val="26"/>
        </w:rPr>
        <w:t>Програми підтримки Телерадіокомпанії «Лозова» на 2024 - 2026 роки.</w:t>
      </w:r>
    </w:p>
    <w:p w:rsidR="00C8600E" w:rsidRDefault="00C8600E" w:rsidP="00C8600E">
      <w:pPr>
        <w:spacing w:after="0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Основна мета Програми - підтримка створення та поширення інформаційних телевізійних та радіопрограм ТРК «Лозова»; забезпечення процесу створення відеоматеріалів і радіопрограм про роботу органів місцевого самоврядування, підприємств громади, малого і середнього бізнесу, установ культури, освіти, спорту, правоохоронних органів та життя і діяльності мешканців Лозівської міської ТГ; реалізація заходів щодо соціального захисту журналістів ТРК «Лозова», їх заохочення.</w:t>
      </w:r>
    </w:p>
    <w:p w:rsidR="00C8600E" w:rsidRDefault="00C8600E" w:rsidP="00C8600E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Загальний обсяг фінансових ресурсів, необхідних для реалізації програми протягом 2024-2026 років, складає </w:t>
      </w:r>
      <w:r>
        <w:rPr>
          <w:rFonts w:ascii="Times New Roman" w:hAnsi="Times New Roman"/>
          <w:sz w:val="24"/>
          <w:szCs w:val="24"/>
        </w:rPr>
        <w:t>7799,5 тис. грн.</w:t>
      </w:r>
    </w:p>
    <w:p w:rsidR="00C8600E" w:rsidRDefault="00C8600E" w:rsidP="00C8600E">
      <w:pPr>
        <w:spacing w:after="0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C8600E" w:rsidRDefault="00C8600E" w:rsidP="00C8600E">
      <w:pPr>
        <w:spacing w:after="0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C8600E" w:rsidRDefault="00C8600E" w:rsidP="00C8600E">
      <w:pPr>
        <w:spacing w:after="0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C8600E" w:rsidRDefault="00C8600E" w:rsidP="00C8600E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</w:t>
      </w:r>
    </w:p>
    <w:p w:rsidR="00C8600E" w:rsidRDefault="00C8600E" w:rsidP="00C86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Телерадіокомпанії «Лозова»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Ярослава ДУБІНА</w:t>
      </w:r>
    </w:p>
    <w:p w:rsidR="002160D8" w:rsidRPr="00C8600E" w:rsidRDefault="002160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60D8" w:rsidRPr="00C8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D8"/>
    <w:rsid w:val="002160D8"/>
    <w:rsid w:val="00C8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44ED2-DEE3-4F69-A21B-D902AE3B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0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2023-07-18T13:54:00Z</dcterms:created>
  <dcterms:modified xsi:type="dcterms:W3CDTF">2023-07-18T13:54:00Z</dcterms:modified>
</cp:coreProperties>
</file>